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FBB5" w14:textId="77777777" w:rsidR="004072A3" w:rsidRPr="00C91CB3" w:rsidRDefault="004072A3" w:rsidP="004072A3">
      <w:pPr>
        <w:ind w:right="90"/>
        <w:jc w:val="center"/>
        <w:rPr>
          <w:rFonts w:cstheme="minorHAnsi"/>
          <w:b/>
          <w:lang w:val="ka-GE"/>
        </w:rPr>
      </w:pPr>
      <w:r w:rsidRPr="00C91CB3">
        <w:rPr>
          <w:rFonts w:ascii="Sylfaen" w:hAnsi="Sylfaen" w:cs="Sylfaen"/>
          <w:b/>
          <w:lang w:val="ka-GE"/>
        </w:rPr>
        <w:t>ტენდერი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ქაღალდის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დამსხმელი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ყუთის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შესყიდვაზე</w:t>
      </w:r>
    </w:p>
    <w:p w14:paraId="34F423F3" w14:textId="77777777" w:rsidR="004072A3" w:rsidRPr="00C91CB3" w:rsidRDefault="004072A3" w:rsidP="004072A3">
      <w:pPr>
        <w:ind w:right="90"/>
        <w:jc w:val="center"/>
        <w:rPr>
          <w:rFonts w:cstheme="minorHAnsi"/>
          <w:b/>
          <w:lang w:val="ka-GE"/>
        </w:rPr>
      </w:pPr>
      <w:r w:rsidRPr="00C91CB3">
        <w:rPr>
          <w:rFonts w:cstheme="minorHAnsi"/>
          <w:b/>
          <w:lang w:val="ka-GE"/>
        </w:rPr>
        <w:t>USAID-</w:t>
      </w:r>
      <w:r w:rsidRPr="00C91CB3">
        <w:rPr>
          <w:rFonts w:ascii="Sylfaen" w:hAnsi="Sylfaen" w:cs="Sylfaen"/>
          <w:b/>
          <w:lang w:val="ka-GE"/>
        </w:rPr>
        <w:t>ის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პროგრამის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ნარჩენების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მართვის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ტექნოლოგია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რეგიონებში</w:t>
      </w:r>
      <w:r w:rsidRPr="00C91CB3">
        <w:rPr>
          <w:rFonts w:cstheme="minorHAnsi"/>
          <w:b/>
          <w:lang w:val="ka-GE"/>
        </w:rPr>
        <w:t xml:space="preserve"> (</w:t>
      </w:r>
      <w:r w:rsidRPr="00C91CB3">
        <w:rPr>
          <w:rFonts w:ascii="Sylfaen" w:hAnsi="Sylfaen" w:cs="Sylfaen"/>
          <w:b/>
          <w:lang w:val="ka-GE"/>
        </w:rPr>
        <w:t>ფაზა</w:t>
      </w:r>
      <w:r w:rsidRPr="00C91CB3">
        <w:rPr>
          <w:rFonts w:cstheme="minorHAnsi"/>
          <w:b/>
          <w:lang w:val="ka-GE"/>
        </w:rPr>
        <w:t xml:space="preserve"> II) </w:t>
      </w:r>
      <w:r w:rsidRPr="00C91CB3">
        <w:rPr>
          <w:rFonts w:ascii="Sylfaen" w:hAnsi="Sylfaen" w:cs="Sylfaen"/>
          <w:b/>
          <w:lang w:val="ka-GE"/>
        </w:rPr>
        <w:t>ფარგლებში</w:t>
      </w:r>
      <w:r w:rsidRPr="00C91CB3">
        <w:rPr>
          <w:rFonts w:cstheme="minorHAnsi"/>
          <w:b/>
          <w:lang w:val="ka-GE"/>
        </w:rPr>
        <w:t xml:space="preserve">, </w:t>
      </w:r>
      <w:r w:rsidRPr="00C91CB3">
        <w:rPr>
          <w:rFonts w:ascii="Sylfaen" w:hAnsi="Sylfaen" w:cs="Sylfaen"/>
          <w:b/>
          <w:lang w:val="ka-GE"/>
        </w:rPr>
        <w:t>რომელსაც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ახორციელებს</w:t>
      </w:r>
      <w:r w:rsidRPr="00C91CB3">
        <w:rPr>
          <w:rFonts w:cstheme="minorHAnsi"/>
          <w:b/>
          <w:lang w:val="ka-GE"/>
        </w:rPr>
        <w:t xml:space="preserve"> CENN </w:t>
      </w:r>
    </w:p>
    <w:p w14:paraId="1513E8E9" w14:textId="77777777" w:rsidR="004072A3" w:rsidRPr="00C91CB3" w:rsidRDefault="004072A3" w:rsidP="004072A3">
      <w:pPr>
        <w:tabs>
          <w:tab w:val="left" w:pos="13518"/>
        </w:tabs>
        <w:spacing w:after="0" w:line="240" w:lineRule="auto"/>
        <w:ind w:right="90"/>
        <w:rPr>
          <w:rFonts w:cstheme="minorHAnsi"/>
          <w:b/>
          <w:lang w:val="ka-GE"/>
        </w:rPr>
      </w:pPr>
      <w:r w:rsidRPr="00C91CB3">
        <w:rPr>
          <w:rFonts w:cstheme="minorHAnsi"/>
          <w:lang w:val="ka-GE"/>
        </w:rPr>
        <w:tab/>
      </w:r>
    </w:p>
    <w:p w14:paraId="37DAFEFF" w14:textId="77777777" w:rsidR="004072A3" w:rsidRPr="00C91CB3" w:rsidRDefault="004072A3" w:rsidP="004072A3">
      <w:pPr>
        <w:spacing w:after="0" w:line="240" w:lineRule="auto"/>
        <w:ind w:right="91"/>
        <w:jc w:val="both"/>
        <w:rPr>
          <w:rFonts w:cstheme="minorHAnsi"/>
          <w:lang w:val="ka-GE"/>
        </w:rPr>
      </w:pPr>
      <w:r w:rsidRPr="00C91CB3">
        <w:rPr>
          <w:rFonts w:cstheme="minorHAnsi"/>
          <w:lang w:val="ka-GE"/>
        </w:rPr>
        <w:t xml:space="preserve">USAID/WMTR II </w:t>
      </w:r>
      <w:r w:rsidRPr="00C91CB3">
        <w:rPr>
          <w:rFonts w:ascii="Sylfaen" w:hAnsi="Sylfaen" w:cs="Sylfaen"/>
          <w:lang w:val="ka-GE"/>
        </w:rPr>
        <w:t>პროგრამა</w:t>
      </w:r>
      <w:r w:rsidRPr="00C91CB3">
        <w:rPr>
          <w:rFonts w:cstheme="minorHAnsi"/>
          <w:lang w:val="ka-GE"/>
        </w:rPr>
        <w:t xml:space="preserve"> Waste Management Technology in Regions (WMTR II) </w:t>
      </w:r>
      <w:r w:rsidRPr="00C91CB3">
        <w:rPr>
          <w:rFonts w:ascii="Sylfaen" w:hAnsi="Sylfaen" w:cs="Sylfaen"/>
          <w:lang w:val="ka-GE"/>
        </w:rPr>
        <w:t>აცხადებს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ტენდერს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კომპანიებისათვის</w:t>
      </w:r>
      <w:r w:rsidRPr="00C91CB3">
        <w:rPr>
          <w:rFonts w:cstheme="minorHAnsi"/>
          <w:lang w:val="ka-GE"/>
        </w:rPr>
        <w:t xml:space="preserve">, </w:t>
      </w:r>
      <w:r w:rsidRPr="00C91CB3">
        <w:rPr>
          <w:rFonts w:ascii="Sylfaen" w:hAnsi="Sylfaen" w:cs="Sylfaen"/>
          <w:lang w:val="ka-GE"/>
        </w:rPr>
        <w:t>რომლებიც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ახორციელებენ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ქვემოთ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მითითებული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საწარმოო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ხაზისათვის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საჭირო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ახალი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დანადგარების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მიწოდებას</w:t>
      </w:r>
      <w:r w:rsidRPr="00C91CB3">
        <w:rPr>
          <w:rFonts w:cstheme="minorHAnsi"/>
          <w:lang w:val="ka-GE"/>
        </w:rPr>
        <w:t xml:space="preserve">, </w:t>
      </w:r>
      <w:r w:rsidRPr="00C91CB3">
        <w:rPr>
          <w:rFonts w:ascii="Sylfaen" w:hAnsi="Sylfaen" w:cs="Sylfaen"/>
          <w:lang w:val="ka-GE"/>
        </w:rPr>
        <w:t>ტრანსპორტირებასა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მონტაჟს</w:t>
      </w:r>
      <w:r w:rsidRPr="00C91CB3">
        <w:rPr>
          <w:rFonts w:cstheme="minorHAnsi"/>
          <w:lang w:val="ka-GE"/>
        </w:rPr>
        <w:t>.</w:t>
      </w:r>
    </w:p>
    <w:p w14:paraId="45CAF100" w14:textId="77777777" w:rsidR="00BE6D06" w:rsidRPr="00C91CB3" w:rsidRDefault="00BE6D06" w:rsidP="00BE6D06">
      <w:pPr>
        <w:spacing w:after="0" w:line="240" w:lineRule="auto"/>
        <w:ind w:right="90"/>
        <w:rPr>
          <w:rFonts w:cstheme="minorHAnsi"/>
          <w:b/>
          <w:sz w:val="21"/>
          <w:szCs w:val="21"/>
          <w:lang w:val="ka-GE"/>
        </w:rPr>
      </w:pPr>
    </w:p>
    <w:p w14:paraId="07D453DA" w14:textId="77777777" w:rsidR="009E267F" w:rsidRPr="00C91CB3" w:rsidRDefault="009E267F" w:rsidP="00BE6D06">
      <w:pPr>
        <w:spacing w:after="0" w:line="240" w:lineRule="auto"/>
        <w:ind w:right="90"/>
        <w:rPr>
          <w:rFonts w:cstheme="minorHAnsi"/>
          <w:b/>
          <w:sz w:val="21"/>
          <w:szCs w:val="21"/>
          <w:lang w:val="ka-GE"/>
        </w:rPr>
      </w:pPr>
      <w:r w:rsidRPr="00C91CB3">
        <w:rPr>
          <w:rFonts w:ascii="Sylfaen" w:hAnsi="Sylfaen" w:cs="Sylfaen"/>
          <w:b/>
          <w:sz w:val="21"/>
          <w:szCs w:val="21"/>
          <w:lang w:val="ka-GE"/>
        </w:rPr>
        <w:t>პროგრამის</w:t>
      </w:r>
      <w:r w:rsidRPr="00C91CB3">
        <w:rPr>
          <w:rFonts w:cstheme="minorHAnsi"/>
          <w:b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b/>
          <w:sz w:val="21"/>
          <w:szCs w:val="21"/>
          <w:lang w:val="ka-GE"/>
        </w:rPr>
        <w:t>შესახებ</w:t>
      </w:r>
      <w:r w:rsidRPr="00C91CB3">
        <w:rPr>
          <w:rFonts w:cstheme="minorHAnsi"/>
          <w:b/>
          <w:sz w:val="21"/>
          <w:szCs w:val="21"/>
          <w:lang w:val="ka-GE"/>
        </w:rPr>
        <w:t>:</w:t>
      </w:r>
    </w:p>
    <w:p w14:paraId="51F8D126" w14:textId="280F28F1" w:rsidR="003155C0" w:rsidRPr="00C91CB3" w:rsidRDefault="003155C0" w:rsidP="00417C10">
      <w:pPr>
        <w:spacing w:after="0" w:line="240" w:lineRule="auto"/>
        <w:jc w:val="both"/>
        <w:rPr>
          <w:rFonts w:cstheme="minorHAnsi"/>
          <w:sz w:val="21"/>
          <w:szCs w:val="21"/>
          <w:lang w:val="ka-GE"/>
        </w:rPr>
      </w:pPr>
      <w:r w:rsidRPr="00C91CB3">
        <w:rPr>
          <w:rFonts w:cstheme="minorHAnsi"/>
          <w:sz w:val="21"/>
          <w:szCs w:val="21"/>
          <w:lang w:val="ka-GE"/>
        </w:rPr>
        <w:t>„</w:t>
      </w:r>
      <w:r w:rsidRPr="00C91CB3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ტექნოლოგი</w:t>
      </w:r>
      <w:r w:rsidR="00231242" w:rsidRPr="00C91CB3">
        <w:rPr>
          <w:rFonts w:ascii="Sylfaen" w:hAnsi="Sylfaen" w:cs="Sylfaen"/>
          <w:sz w:val="21"/>
          <w:szCs w:val="21"/>
          <w:lang w:val="ka-GE"/>
        </w:rPr>
        <w:t>ა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რეგიონებში</w:t>
      </w:r>
      <w:r w:rsidRPr="00C91CB3">
        <w:rPr>
          <w:rFonts w:cstheme="minorHAnsi"/>
          <w:sz w:val="21"/>
          <w:szCs w:val="21"/>
          <w:lang w:val="ka-GE"/>
        </w:rPr>
        <w:t xml:space="preserve">, </w:t>
      </w:r>
      <w:r w:rsidRPr="00C91CB3">
        <w:rPr>
          <w:rFonts w:ascii="Sylfaen" w:hAnsi="Sylfaen" w:cs="Sylfaen"/>
          <w:sz w:val="21"/>
          <w:szCs w:val="21"/>
          <w:lang w:val="ka-GE"/>
        </w:rPr>
        <w:t>ფაზა</w:t>
      </w:r>
      <w:r w:rsidRPr="00C91CB3">
        <w:rPr>
          <w:rFonts w:cstheme="minorHAnsi"/>
          <w:sz w:val="21"/>
          <w:szCs w:val="21"/>
          <w:lang w:val="ka-GE"/>
        </w:rPr>
        <w:t xml:space="preserve"> II“ (WMTR II), USAID-</w:t>
      </w:r>
      <w:r w:rsidRPr="00C91CB3">
        <w:rPr>
          <w:rFonts w:ascii="Sylfaen" w:hAnsi="Sylfaen" w:cs="Sylfaen"/>
          <w:sz w:val="21"/>
          <w:szCs w:val="21"/>
          <w:lang w:val="ka-GE"/>
        </w:rPr>
        <w:t>ის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მიერ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დაფინანსებული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პროგრამაა</w:t>
      </w:r>
      <w:r w:rsidRPr="00C91CB3">
        <w:rPr>
          <w:rFonts w:cstheme="minorHAnsi"/>
          <w:sz w:val="21"/>
          <w:szCs w:val="21"/>
          <w:lang w:val="ka-GE"/>
        </w:rPr>
        <w:t xml:space="preserve">, </w:t>
      </w:r>
      <w:r w:rsidRPr="00C91CB3">
        <w:rPr>
          <w:rFonts w:ascii="Sylfaen" w:hAnsi="Sylfaen" w:cs="Sylfaen"/>
          <w:sz w:val="21"/>
          <w:szCs w:val="21"/>
          <w:lang w:val="ka-GE"/>
        </w:rPr>
        <w:t>რომელსაც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ახორციელებს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="00231242" w:rsidRPr="00C91CB3">
        <w:rPr>
          <w:rFonts w:cstheme="minorHAnsi"/>
          <w:sz w:val="21"/>
          <w:szCs w:val="21"/>
          <w:lang w:val="ka-GE"/>
        </w:rPr>
        <w:t>CENN.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ხელს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უწყობს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საქართველოს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მთავრობას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სექტორის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მოდერნიზებაში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და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მხარს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უჭერს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მდგრად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განვითარებასა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და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ინკლუზიურ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ეკონომიკურ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ზრდას</w:t>
      </w:r>
      <w:r w:rsidR="004D5733" w:rsidRPr="00C91CB3">
        <w:rPr>
          <w:rFonts w:cstheme="minorHAnsi"/>
          <w:sz w:val="21"/>
          <w:szCs w:val="21"/>
          <w:lang w:val="ka-GE"/>
        </w:rPr>
        <w:t xml:space="preserve">,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უზრუნველყოფს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ისეთ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მართვას</w:t>
      </w:r>
      <w:r w:rsidR="004D5733" w:rsidRPr="00C91CB3">
        <w:rPr>
          <w:rFonts w:cstheme="minorHAnsi"/>
          <w:sz w:val="21"/>
          <w:szCs w:val="21"/>
          <w:lang w:val="ka-GE"/>
        </w:rPr>
        <w:t xml:space="preserve">,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რომელიც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მინიმუმამდე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დაიყვანს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მიერ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ადამიანის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ჯანმრთელობასა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და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ბუნებრივ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რესურსებზე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მიყენებულ</w:t>
      </w:r>
      <w:r w:rsidR="004D5733" w:rsidRPr="00C91CB3">
        <w:rPr>
          <w:rFonts w:cstheme="minorHAnsi"/>
          <w:sz w:val="21"/>
          <w:szCs w:val="21"/>
          <w:lang w:val="ka-GE"/>
        </w:rPr>
        <w:t xml:space="preserve"> </w:t>
      </w:r>
      <w:r w:rsidR="004D5733" w:rsidRPr="00C91CB3">
        <w:rPr>
          <w:rFonts w:ascii="Sylfaen" w:hAnsi="Sylfaen" w:cs="Sylfaen"/>
          <w:sz w:val="21"/>
          <w:szCs w:val="21"/>
          <w:lang w:val="ka-GE"/>
        </w:rPr>
        <w:t>ზიანს</w:t>
      </w:r>
      <w:r w:rsidR="004D5733" w:rsidRPr="00C91CB3">
        <w:rPr>
          <w:rFonts w:cstheme="minorHAnsi"/>
          <w:sz w:val="21"/>
          <w:szCs w:val="21"/>
          <w:lang w:val="ka-GE"/>
        </w:rPr>
        <w:t>.</w:t>
      </w:r>
    </w:p>
    <w:p w14:paraId="3A7B539D" w14:textId="77777777" w:rsidR="00417C10" w:rsidRPr="00C91CB3" w:rsidRDefault="00417C10" w:rsidP="00417C10">
      <w:pPr>
        <w:spacing w:after="0" w:line="240" w:lineRule="auto"/>
        <w:jc w:val="both"/>
        <w:rPr>
          <w:rFonts w:cstheme="minorHAnsi"/>
          <w:sz w:val="21"/>
          <w:szCs w:val="21"/>
          <w:lang w:val="ka-GE"/>
        </w:rPr>
      </w:pPr>
    </w:p>
    <w:p w14:paraId="32E498CF" w14:textId="64FC15AE" w:rsidR="003155C0" w:rsidRPr="00C91CB3" w:rsidRDefault="00BA6B17" w:rsidP="00417C10">
      <w:pPr>
        <w:spacing w:after="0" w:line="240" w:lineRule="auto"/>
        <w:jc w:val="both"/>
        <w:rPr>
          <w:rFonts w:cstheme="minorHAnsi"/>
          <w:sz w:val="21"/>
          <w:szCs w:val="21"/>
          <w:lang w:val="ka-GE"/>
        </w:rPr>
      </w:pPr>
      <w:r w:rsidRPr="00C91CB3">
        <w:rPr>
          <w:rFonts w:cstheme="minorHAnsi"/>
          <w:sz w:val="21"/>
          <w:szCs w:val="21"/>
          <w:lang w:val="ka-GE"/>
        </w:rPr>
        <w:t>USAID/WMTR II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მუშაობს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კახეთისა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და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შიდა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ქართლის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რეგიონებში</w:t>
      </w:r>
      <w:r w:rsidR="003155C0" w:rsidRPr="00C91CB3">
        <w:rPr>
          <w:rFonts w:cstheme="minorHAnsi"/>
          <w:sz w:val="21"/>
          <w:szCs w:val="21"/>
          <w:lang w:val="ka-GE"/>
        </w:rPr>
        <w:t xml:space="preserve">,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აჭარის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ა</w:t>
      </w:r>
      <w:r w:rsidR="003155C0" w:rsidRPr="00C91CB3">
        <w:rPr>
          <w:rFonts w:cstheme="minorHAnsi"/>
          <w:sz w:val="21"/>
          <w:szCs w:val="21"/>
          <w:lang w:val="ka-GE"/>
        </w:rPr>
        <w:t>.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რ</w:t>
      </w:r>
      <w:r w:rsidR="003155C0" w:rsidRPr="00C91CB3">
        <w:rPr>
          <w:rFonts w:cstheme="minorHAnsi"/>
          <w:sz w:val="21"/>
          <w:szCs w:val="21"/>
          <w:lang w:val="ka-GE"/>
        </w:rPr>
        <w:t>.–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სა</w:t>
      </w:r>
      <w:r w:rsidR="003155C0" w:rsidRPr="00C91CB3">
        <w:rPr>
          <w:rFonts w:cstheme="minorHAnsi"/>
          <w:sz w:val="21"/>
          <w:szCs w:val="21"/>
          <w:lang w:val="ka-GE"/>
        </w:rPr>
        <w:t xml:space="preserve"> 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და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ქალაქ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თბილისში</w:t>
      </w:r>
      <w:r w:rsidR="003155C0" w:rsidRPr="00C91CB3">
        <w:rPr>
          <w:rFonts w:cstheme="minorHAnsi"/>
          <w:sz w:val="21"/>
          <w:szCs w:val="21"/>
          <w:lang w:val="ka-GE"/>
        </w:rPr>
        <w:t xml:space="preserve">.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პროგრამა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ხელს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უწყობს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ინოვაციური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მიდგომების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დანერგვას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,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ახალი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ტექნოლოგიების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გამოყენებას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და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ძლიერი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თანამშრომლობის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ჩამოყალიბებას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რათა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მიაღწიოს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,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შეინარჩუნოს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და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გააფართოოს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დასახული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ამოცანები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და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გადაჭრას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მდგრადი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განვითარების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გამოწვევები</w:t>
      </w:r>
      <w:r w:rsidR="003155C0" w:rsidRPr="00C91CB3">
        <w:rPr>
          <w:rFonts w:cstheme="minorHAnsi"/>
          <w:sz w:val="21"/>
          <w:szCs w:val="21"/>
          <w:lang w:val="ka-GE"/>
        </w:rPr>
        <w:t>.</w:t>
      </w:r>
    </w:p>
    <w:p w14:paraId="284386D4" w14:textId="77777777" w:rsidR="00417C10" w:rsidRPr="00C91CB3" w:rsidRDefault="00417C10" w:rsidP="00417C10">
      <w:pPr>
        <w:spacing w:after="0" w:line="240" w:lineRule="auto"/>
        <w:jc w:val="both"/>
        <w:rPr>
          <w:rFonts w:cstheme="minorHAnsi"/>
          <w:sz w:val="21"/>
          <w:szCs w:val="21"/>
          <w:lang w:val="ka-GE"/>
        </w:rPr>
      </w:pPr>
    </w:p>
    <w:p w14:paraId="1B8731F1" w14:textId="3EF993BD" w:rsidR="003155C0" w:rsidRPr="00C91CB3" w:rsidRDefault="00D97717" w:rsidP="00417C10">
      <w:pPr>
        <w:spacing w:after="0" w:line="240" w:lineRule="auto"/>
        <w:jc w:val="both"/>
        <w:rPr>
          <w:rFonts w:cstheme="minorHAnsi"/>
          <w:sz w:val="21"/>
          <w:szCs w:val="21"/>
          <w:lang w:val="ka-GE"/>
        </w:rPr>
      </w:pPr>
      <w:r w:rsidRPr="00C91CB3">
        <w:rPr>
          <w:rFonts w:ascii="Sylfaen" w:hAnsi="Sylfaen" w:cs="Sylfaen"/>
          <w:sz w:val="21"/>
          <w:szCs w:val="21"/>
          <w:lang w:val="ka-GE"/>
        </w:rPr>
        <w:t>პროგრამა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მოიცავს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ოთხ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ძირითად</w:t>
      </w:r>
      <w:r w:rsidR="003155C0" w:rsidRPr="00C91CB3">
        <w:rPr>
          <w:rFonts w:cstheme="minorHAnsi"/>
          <w:sz w:val="21"/>
          <w:szCs w:val="21"/>
          <w:lang w:val="ka-GE"/>
        </w:rPr>
        <w:t xml:space="preserve"> </w:t>
      </w:r>
      <w:r w:rsidR="003155C0" w:rsidRPr="00C91CB3">
        <w:rPr>
          <w:rFonts w:ascii="Sylfaen" w:hAnsi="Sylfaen" w:cs="Sylfaen"/>
          <w:sz w:val="21"/>
          <w:szCs w:val="21"/>
          <w:lang w:val="ka-GE"/>
        </w:rPr>
        <w:t>მიმართულებას</w:t>
      </w:r>
      <w:r w:rsidR="003155C0" w:rsidRPr="00C91CB3">
        <w:rPr>
          <w:rFonts w:cstheme="minorHAnsi"/>
          <w:sz w:val="21"/>
          <w:szCs w:val="21"/>
          <w:lang w:val="ka-GE"/>
        </w:rPr>
        <w:t>:</w:t>
      </w:r>
    </w:p>
    <w:p w14:paraId="2C93A78B" w14:textId="6F18B9E8" w:rsidR="003155C0" w:rsidRPr="00C91CB3" w:rsidRDefault="003155C0" w:rsidP="00417C10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proofErr w:type="spellStart"/>
      <w:r w:rsidRPr="00C91CB3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ინტეგრირებული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მართვის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სისტემის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განხორციელება</w:t>
      </w:r>
      <w:proofErr w:type="spellEnd"/>
      <w:r w:rsidR="00D97717" w:rsidRPr="00C91CB3">
        <w:rPr>
          <w:rFonts w:cstheme="minorHAnsi"/>
          <w:sz w:val="21"/>
          <w:szCs w:val="21"/>
          <w:lang w:val="ka-GE"/>
        </w:rPr>
        <w:t>;</w:t>
      </w:r>
    </w:p>
    <w:p w14:paraId="378F53CB" w14:textId="07A58112" w:rsidR="003155C0" w:rsidRPr="00C91CB3" w:rsidRDefault="003155C0" w:rsidP="00417C10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  <w:sz w:val="21"/>
          <w:szCs w:val="21"/>
        </w:rPr>
      </w:pPr>
      <w:proofErr w:type="spellStart"/>
      <w:r w:rsidRPr="00C91CB3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გადამ</w:t>
      </w:r>
      <w:proofErr w:type="spellEnd"/>
      <w:r w:rsidRPr="00C91CB3">
        <w:rPr>
          <w:rFonts w:ascii="Sylfaen" w:hAnsi="Sylfaen" w:cs="Sylfaen"/>
          <w:sz w:val="21"/>
          <w:szCs w:val="21"/>
          <w:lang w:val="ka-GE"/>
        </w:rPr>
        <w:t>ა</w:t>
      </w:r>
      <w:proofErr w:type="spellStart"/>
      <w:r w:rsidRPr="00C91CB3">
        <w:rPr>
          <w:rFonts w:ascii="Sylfaen" w:hAnsi="Sylfaen" w:cs="Sylfaen"/>
          <w:sz w:val="21"/>
          <w:szCs w:val="21"/>
        </w:rPr>
        <w:t>მუშავებელი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კერძო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სექტორის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გაძლიერება</w:t>
      </w:r>
      <w:proofErr w:type="spellEnd"/>
      <w:r w:rsidR="00D97717" w:rsidRPr="00C91CB3">
        <w:rPr>
          <w:rFonts w:cstheme="minorHAnsi"/>
          <w:sz w:val="21"/>
          <w:szCs w:val="21"/>
          <w:lang w:val="ka-GE"/>
        </w:rPr>
        <w:t>;</w:t>
      </w:r>
    </w:p>
    <w:p w14:paraId="108E537D" w14:textId="735546FC" w:rsidR="003155C0" w:rsidRPr="00C91CB3" w:rsidRDefault="003155C0" w:rsidP="00417C10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  <w:sz w:val="21"/>
          <w:szCs w:val="21"/>
        </w:rPr>
      </w:pPr>
      <w:proofErr w:type="spellStart"/>
      <w:r w:rsidRPr="00C91CB3">
        <w:rPr>
          <w:rFonts w:ascii="Sylfaen" w:hAnsi="Sylfaen" w:cs="Sylfaen"/>
          <w:sz w:val="21"/>
          <w:szCs w:val="21"/>
        </w:rPr>
        <w:t>გარემოს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დაბინძურებისათვის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ჯარიმები</w:t>
      </w:r>
      <w:proofErr w:type="spellEnd"/>
      <w:r w:rsidRPr="00C91CB3">
        <w:rPr>
          <w:rFonts w:ascii="Sylfaen" w:hAnsi="Sylfaen" w:cs="Sylfaen"/>
          <w:sz w:val="21"/>
          <w:szCs w:val="21"/>
          <w:lang w:val="ka-GE"/>
        </w:rPr>
        <w:t>ს</w:t>
      </w:r>
      <w:r w:rsidR="00D97717"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სისტემის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და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მართვის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სატარიფო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პოლიტიკ</w:t>
      </w:r>
      <w:proofErr w:type="spellEnd"/>
      <w:r w:rsidRPr="00C91CB3">
        <w:rPr>
          <w:rFonts w:ascii="Sylfaen" w:hAnsi="Sylfaen" w:cs="Sylfaen"/>
          <w:sz w:val="21"/>
          <w:szCs w:val="21"/>
          <w:lang w:val="ka-GE"/>
        </w:rPr>
        <w:t>ის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r w:rsidRPr="00C91CB3">
        <w:rPr>
          <w:rFonts w:ascii="Sylfaen" w:hAnsi="Sylfaen" w:cs="Sylfaen"/>
          <w:sz w:val="21"/>
          <w:szCs w:val="21"/>
          <w:lang w:val="ka-GE"/>
        </w:rPr>
        <w:t>გაუმჯობესება</w:t>
      </w:r>
      <w:r w:rsidR="00D97717" w:rsidRPr="00C91CB3">
        <w:rPr>
          <w:rFonts w:cstheme="minorHAnsi"/>
          <w:sz w:val="21"/>
          <w:szCs w:val="21"/>
          <w:lang w:val="ka-GE"/>
        </w:rPr>
        <w:t>;</w:t>
      </w:r>
    </w:p>
    <w:p w14:paraId="3F25937D" w14:textId="7021A073" w:rsidR="003155C0" w:rsidRPr="00C91CB3" w:rsidRDefault="003155C0" w:rsidP="00417C10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C91CB3">
        <w:rPr>
          <w:rFonts w:ascii="Sylfaen" w:hAnsi="Sylfaen" w:cs="Sylfaen"/>
          <w:sz w:val="21"/>
          <w:szCs w:val="21"/>
          <w:lang w:val="ka-GE"/>
        </w:rPr>
        <w:t>საზო</w:t>
      </w:r>
      <w:r w:rsidR="000C2164" w:rsidRPr="00C91CB3">
        <w:rPr>
          <w:rFonts w:ascii="Sylfaen" w:hAnsi="Sylfaen" w:cs="Sylfaen"/>
          <w:sz w:val="21"/>
          <w:szCs w:val="21"/>
          <w:lang w:val="ka-GE"/>
        </w:rPr>
        <w:t>გა</w:t>
      </w:r>
      <w:r w:rsidRPr="00C91CB3">
        <w:rPr>
          <w:rFonts w:ascii="Sylfaen" w:hAnsi="Sylfaen" w:cs="Sylfaen"/>
          <w:sz w:val="21"/>
          <w:szCs w:val="21"/>
          <w:lang w:val="ka-GE"/>
        </w:rPr>
        <w:t>დოების</w:t>
      </w:r>
      <w:r w:rsidRPr="00C91CB3">
        <w:rPr>
          <w:rFonts w:cstheme="minorHAnsi"/>
          <w:sz w:val="21"/>
          <w:szCs w:val="21"/>
          <w:lang w:val="ka-GE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ცნობიერების</w:t>
      </w:r>
      <w:proofErr w:type="spellEnd"/>
      <w:r w:rsidRPr="00C91CB3">
        <w:rPr>
          <w:rFonts w:cstheme="minorHAnsi"/>
          <w:sz w:val="21"/>
          <w:szCs w:val="21"/>
        </w:rPr>
        <w:t xml:space="preserve"> </w:t>
      </w:r>
      <w:proofErr w:type="spellStart"/>
      <w:r w:rsidRPr="00C91CB3">
        <w:rPr>
          <w:rFonts w:ascii="Sylfaen" w:hAnsi="Sylfaen" w:cs="Sylfaen"/>
          <w:sz w:val="21"/>
          <w:szCs w:val="21"/>
        </w:rPr>
        <w:t>ამაღლება</w:t>
      </w:r>
      <w:proofErr w:type="spellEnd"/>
      <w:r w:rsidRPr="00C91CB3">
        <w:rPr>
          <w:rFonts w:cstheme="minorHAnsi"/>
          <w:sz w:val="21"/>
          <w:szCs w:val="21"/>
        </w:rPr>
        <w:t>.</w:t>
      </w:r>
    </w:p>
    <w:p w14:paraId="1F97FB47" w14:textId="77777777" w:rsidR="003155C0" w:rsidRPr="00C91CB3" w:rsidRDefault="003155C0" w:rsidP="003155C0">
      <w:pPr>
        <w:ind w:right="90"/>
        <w:rPr>
          <w:rFonts w:cstheme="minorHAnsi"/>
          <w:sz w:val="21"/>
          <w:szCs w:val="21"/>
          <w:lang w:val="ka-GE"/>
        </w:rPr>
      </w:pPr>
    </w:p>
    <w:p w14:paraId="00A0B550" w14:textId="77777777" w:rsidR="004072A3" w:rsidRPr="00C91CB3" w:rsidRDefault="004072A3" w:rsidP="004072A3">
      <w:pPr>
        <w:spacing w:after="0" w:line="240" w:lineRule="auto"/>
        <w:ind w:right="91"/>
        <w:rPr>
          <w:rFonts w:cstheme="minorHAnsi"/>
          <w:b/>
          <w:lang w:val="ka-GE"/>
        </w:rPr>
      </w:pPr>
      <w:r w:rsidRPr="00C91CB3">
        <w:rPr>
          <w:rFonts w:ascii="Sylfaen" w:hAnsi="Sylfaen" w:cs="Sylfaen"/>
          <w:b/>
          <w:lang w:val="ka-GE"/>
        </w:rPr>
        <w:t>ტენდერის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მიზანი</w:t>
      </w:r>
      <w:r w:rsidRPr="00C91CB3">
        <w:rPr>
          <w:rFonts w:cstheme="minorHAnsi"/>
          <w:b/>
          <w:lang w:val="ka-GE"/>
        </w:rPr>
        <w:t>:</w:t>
      </w:r>
    </w:p>
    <w:p w14:paraId="30587330" w14:textId="003313BD" w:rsidR="004072A3" w:rsidRPr="00C91CB3" w:rsidRDefault="004072A3" w:rsidP="004072A3">
      <w:pPr>
        <w:spacing w:before="120" w:after="0" w:line="240" w:lineRule="auto"/>
        <w:ind w:right="91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ტენდერის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მიზანია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ქაღალდის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გადამამუშავებელი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კომპანიისათვის</w:t>
      </w:r>
      <w:r w:rsidRPr="00C91CB3">
        <w:rPr>
          <w:rFonts w:cstheme="minorHAnsi"/>
          <w:lang w:val="ka-GE"/>
        </w:rPr>
        <w:t xml:space="preserve"> </w:t>
      </w:r>
      <w:r w:rsidR="00C91CB3" w:rsidRPr="00C91CB3">
        <w:rPr>
          <w:rFonts w:ascii="Sylfaen" w:hAnsi="Sylfaen" w:cs="Sylfaen"/>
          <w:b/>
          <w:color w:val="000000" w:themeColor="text1"/>
          <w:lang w:val="ka-GE"/>
        </w:rPr>
        <w:t>ქაღალდის</w:t>
      </w:r>
      <w:r w:rsidR="00C91CB3" w:rsidRPr="00C91CB3">
        <w:rPr>
          <w:rFonts w:cstheme="minorHAnsi"/>
          <w:b/>
          <w:color w:val="000000" w:themeColor="text1"/>
          <w:lang w:val="ka-GE"/>
        </w:rPr>
        <w:t xml:space="preserve"> </w:t>
      </w:r>
      <w:r w:rsidR="00C91CB3" w:rsidRPr="00C91CB3">
        <w:rPr>
          <w:rFonts w:ascii="Sylfaen" w:hAnsi="Sylfaen" w:cs="Sylfaen"/>
          <w:b/>
          <w:color w:val="000000" w:themeColor="text1"/>
          <w:lang w:val="ka-GE"/>
        </w:rPr>
        <w:t>მასის</w:t>
      </w:r>
      <w:r w:rsidR="00C91CB3" w:rsidRPr="00C91CB3">
        <w:rPr>
          <w:rFonts w:cstheme="minorHAnsi"/>
          <w:b/>
          <w:color w:val="000000" w:themeColor="text1"/>
          <w:lang w:val="ka-GE"/>
        </w:rPr>
        <w:t xml:space="preserve"> </w:t>
      </w:r>
      <w:r w:rsidR="00C91CB3" w:rsidRPr="00C91CB3">
        <w:rPr>
          <w:rFonts w:ascii="Sylfaen" w:hAnsi="Sylfaen" w:cs="Sylfaen"/>
          <w:b/>
          <w:color w:val="000000" w:themeColor="text1"/>
          <w:lang w:val="ka-GE"/>
        </w:rPr>
        <w:t>დამსხმელი</w:t>
      </w:r>
      <w:r w:rsidR="00C91CB3" w:rsidRPr="00C91CB3">
        <w:rPr>
          <w:rFonts w:cstheme="minorHAnsi"/>
          <w:b/>
          <w:color w:val="000000" w:themeColor="text1"/>
          <w:lang w:val="ka-GE"/>
        </w:rPr>
        <w:t xml:space="preserve"> </w:t>
      </w:r>
      <w:r w:rsidR="00C91CB3" w:rsidRPr="00C91CB3">
        <w:rPr>
          <w:rFonts w:ascii="Sylfaen" w:hAnsi="Sylfaen" w:cs="Sylfaen"/>
          <w:b/>
          <w:color w:val="000000" w:themeColor="text1"/>
          <w:lang w:val="ka-GE"/>
        </w:rPr>
        <w:t>ყუთის</w:t>
      </w:r>
      <w:r w:rsidRPr="00C91CB3">
        <w:rPr>
          <w:rFonts w:cstheme="minorHAnsi"/>
          <w:color w:val="000000" w:themeColor="text1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შესყიდვა</w:t>
      </w:r>
      <w:r w:rsidRPr="00C91CB3">
        <w:rPr>
          <w:rFonts w:cstheme="minorHAnsi"/>
          <w:lang w:val="ka-GE"/>
        </w:rPr>
        <w:t xml:space="preserve">, </w:t>
      </w:r>
      <w:r w:rsidRPr="00C91CB3">
        <w:rPr>
          <w:rFonts w:ascii="Sylfaen" w:hAnsi="Sylfaen" w:cs="Sylfaen"/>
          <w:lang w:val="ka-GE"/>
        </w:rPr>
        <w:t>ტრანსპორტირება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მონტაჟი</w:t>
      </w:r>
      <w:r w:rsidRPr="00C91CB3">
        <w:rPr>
          <w:rFonts w:cstheme="minorHAnsi"/>
          <w:lang w:val="ka-GE"/>
        </w:rPr>
        <w:t xml:space="preserve">. </w:t>
      </w:r>
      <w:r w:rsidRPr="00C91CB3">
        <w:rPr>
          <w:rFonts w:ascii="Sylfaen" w:hAnsi="Sylfaen" w:cs="Sylfaen"/>
          <w:lang w:val="ka-GE"/>
        </w:rPr>
        <w:t>დანადგარების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შესახებ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მოკლე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ინფორმაცია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მახასიათებლები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მოცემულია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ქვემოთ</w:t>
      </w:r>
      <w:r w:rsidRPr="00C91CB3">
        <w:rPr>
          <w:rFonts w:cstheme="minorHAnsi"/>
          <w:lang w:val="ka-GE"/>
        </w:rPr>
        <w:t>:</w:t>
      </w:r>
    </w:p>
    <w:p w14:paraId="4C47C9F6" w14:textId="77777777" w:rsidR="004072A3" w:rsidRPr="00C91CB3" w:rsidRDefault="004072A3" w:rsidP="004072A3">
      <w:pPr>
        <w:spacing w:before="120" w:after="0" w:line="240" w:lineRule="auto"/>
        <w:ind w:right="91"/>
        <w:jc w:val="both"/>
        <w:rPr>
          <w:rFonts w:cstheme="minorHAnsi"/>
          <w:lang w:val="ka-GE"/>
        </w:rPr>
      </w:pPr>
    </w:p>
    <w:p w14:paraId="65D4D1C5" w14:textId="77777777" w:rsidR="009C2AD2" w:rsidRPr="00C91CB3" w:rsidRDefault="009C2AD2" w:rsidP="009C2AD2">
      <w:pPr>
        <w:tabs>
          <w:tab w:val="left" w:pos="810"/>
          <w:tab w:val="left" w:pos="993"/>
        </w:tabs>
        <w:spacing w:after="0"/>
        <w:jc w:val="both"/>
        <w:rPr>
          <w:rFonts w:cstheme="minorHAnsi"/>
        </w:rPr>
      </w:pPr>
    </w:p>
    <w:p w14:paraId="06B5594F" w14:textId="7CF791DA" w:rsidR="007A5610" w:rsidRPr="00C91CB3" w:rsidRDefault="007A5610" w:rsidP="007A5610">
      <w:p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lastRenderedPageBreak/>
        <w:t>ქაღალდის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მასის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დამსხმელი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ყუთი</w:t>
      </w:r>
      <w:r w:rsidRPr="00C91CB3">
        <w:rPr>
          <w:rFonts w:cstheme="minorHAnsi"/>
          <w:lang w:val="ka-GE"/>
        </w:rPr>
        <w:t xml:space="preserve"> </w:t>
      </w:r>
      <w:r w:rsidR="009C2AD2" w:rsidRPr="00C91CB3">
        <w:rPr>
          <w:rFonts w:ascii="Sylfaen" w:hAnsi="Sylfaen" w:cs="Sylfaen"/>
          <w:lang w:val="ka-GE"/>
        </w:rPr>
        <w:t>კომპანიას</w:t>
      </w:r>
      <w:r w:rsidR="009C2AD2"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დაეხმარება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ბადეზე</w:t>
      </w:r>
      <w:r w:rsidRPr="00C91CB3">
        <w:rPr>
          <w:rFonts w:cstheme="minorHAnsi"/>
          <w:lang w:val="ka-GE"/>
        </w:rPr>
        <w:t xml:space="preserve"> </w:t>
      </w:r>
      <w:r w:rsidR="009C2AD2" w:rsidRPr="00C91CB3">
        <w:rPr>
          <w:rFonts w:ascii="Sylfaen" w:hAnsi="Sylfaen" w:cs="Sylfaen"/>
          <w:lang w:val="ka-GE"/>
        </w:rPr>
        <w:t>თანაბ</w:t>
      </w:r>
      <w:r w:rsidR="00C91CB3" w:rsidRPr="00C91CB3">
        <w:rPr>
          <w:rFonts w:ascii="Sylfaen" w:hAnsi="Sylfaen" w:cs="Sylfaen"/>
          <w:lang w:val="ka-GE"/>
        </w:rPr>
        <w:t>რად</w:t>
      </w:r>
      <w:r w:rsidR="009C2AD2" w:rsidRPr="00C91CB3">
        <w:rPr>
          <w:rFonts w:cstheme="minorHAnsi"/>
          <w:lang w:val="ka-GE"/>
        </w:rPr>
        <w:t xml:space="preserve"> </w:t>
      </w:r>
      <w:r w:rsidR="009C2AD2" w:rsidRPr="00C91CB3">
        <w:rPr>
          <w:rFonts w:ascii="Sylfaen" w:hAnsi="Sylfaen" w:cs="Sylfaen"/>
          <w:lang w:val="ka-GE"/>
        </w:rPr>
        <w:t>გაანაწილოს</w:t>
      </w:r>
      <w:r w:rsidR="009C2AD2"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ქაღალდის</w:t>
      </w:r>
      <w:r w:rsidRPr="00C91CB3">
        <w:rPr>
          <w:rFonts w:cstheme="minorHAnsi"/>
          <w:lang w:val="ka-GE"/>
        </w:rPr>
        <w:t xml:space="preserve"> </w:t>
      </w:r>
      <w:r w:rsidR="009C2AD2" w:rsidRPr="00C91CB3">
        <w:rPr>
          <w:rFonts w:ascii="Sylfaen" w:hAnsi="Sylfaen" w:cs="Sylfaen"/>
          <w:lang w:val="ka-GE"/>
        </w:rPr>
        <w:t>მასა</w:t>
      </w:r>
      <w:r w:rsidRPr="00C91CB3">
        <w:rPr>
          <w:rFonts w:cstheme="minorHAnsi"/>
          <w:lang w:val="ka-GE"/>
        </w:rPr>
        <w:t xml:space="preserve">, </w:t>
      </w:r>
      <w:r w:rsidR="009C2AD2" w:rsidRPr="00C91CB3">
        <w:rPr>
          <w:rFonts w:ascii="Sylfaen" w:hAnsi="Sylfaen" w:cs="Sylfaen"/>
          <w:lang w:val="ka-GE"/>
        </w:rPr>
        <w:t>რაც</w:t>
      </w:r>
      <w:r w:rsidR="009C2AD2" w:rsidRPr="00C91CB3">
        <w:rPr>
          <w:rFonts w:cstheme="minorHAnsi"/>
          <w:lang w:val="ka-GE"/>
        </w:rPr>
        <w:t xml:space="preserve"> </w:t>
      </w:r>
      <w:r w:rsidR="009C2AD2" w:rsidRPr="00C91CB3">
        <w:rPr>
          <w:rFonts w:ascii="Sylfaen" w:hAnsi="Sylfaen" w:cs="Sylfaen"/>
          <w:lang w:val="ka-GE"/>
        </w:rPr>
        <w:t>უზრუნველყოფს</w:t>
      </w:r>
      <w:r w:rsidR="009C2AD2" w:rsidRPr="00C91CB3">
        <w:rPr>
          <w:rFonts w:cstheme="minorHAnsi"/>
          <w:lang w:val="ka-GE"/>
        </w:rPr>
        <w:t xml:space="preserve"> </w:t>
      </w:r>
      <w:r w:rsidR="009C2AD2" w:rsidRPr="00C91CB3">
        <w:rPr>
          <w:rFonts w:ascii="Sylfaen" w:hAnsi="Sylfaen" w:cs="Sylfaen"/>
          <w:lang w:val="ka-GE"/>
        </w:rPr>
        <w:t>სასურველი</w:t>
      </w:r>
      <w:r w:rsidR="009C2AD2" w:rsidRPr="00C91CB3">
        <w:rPr>
          <w:rFonts w:cstheme="minorHAnsi"/>
          <w:lang w:val="ka-GE"/>
        </w:rPr>
        <w:t xml:space="preserve"> </w:t>
      </w:r>
      <w:r w:rsidR="009C2AD2" w:rsidRPr="00C91CB3">
        <w:rPr>
          <w:rFonts w:ascii="Sylfaen" w:hAnsi="Sylfaen" w:cs="Sylfaen"/>
          <w:lang w:val="ka-GE"/>
        </w:rPr>
        <w:t>სიმკვრივის</w:t>
      </w:r>
      <w:r w:rsidR="009C2AD2" w:rsidRPr="00C91CB3">
        <w:rPr>
          <w:rFonts w:cstheme="minorHAnsi"/>
          <w:lang w:val="ka-GE"/>
        </w:rPr>
        <w:t xml:space="preserve"> </w:t>
      </w:r>
      <w:r w:rsidR="009C2AD2" w:rsidRPr="00C91CB3">
        <w:rPr>
          <w:rFonts w:ascii="Sylfaen" w:hAnsi="Sylfaen" w:cs="Sylfaen"/>
          <w:lang w:val="ka-GE"/>
        </w:rPr>
        <w:t>ქაღალდის</w:t>
      </w:r>
      <w:r w:rsidR="009C2AD2" w:rsidRPr="00C91CB3">
        <w:rPr>
          <w:rFonts w:cstheme="minorHAnsi"/>
          <w:lang w:val="ka-GE"/>
        </w:rPr>
        <w:t xml:space="preserve"> </w:t>
      </w:r>
      <w:r w:rsidR="00CE2345" w:rsidRPr="00C91CB3">
        <w:rPr>
          <w:rFonts w:ascii="Sylfaen" w:hAnsi="Sylfaen" w:cs="Sylfaen"/>
          <w:lang w:val="ka-GE"/>
        </w:rPr>
        <w:t>წარმოებას</w:t>
      </w:r>
      <w:r w:rsidR="00CE2345" w:rsidRPr="00C91CB3">
        <w:rPr>
          <w:rFonts w:cstheme="minorHAnsi"/>
          <w:lang w:val="ka-GE"/>
        </w:rPr>
        <w:t xml:space="preserve">, </w:t>
      </w:r>
      <w:r w:rsidR="00CE2345" w:rsidRPr="00C91CB3">
        <w:rPr>
          <w:rFonts w:ascii="Sylfaen" w:hAnsi="Sylfaen" w:cs="Sylfaen"/>
          <w:lang w:val="ka-GE"/>
        </w:rPr>
        <w:t>გადამამუშავებელი</w:t>
      </w:r>
      <w:r w:rsidR="00CE2345" w:rsidRPr="00C91CB3">
        <w:rPr>
          <w:rFonts w:cstheme="minorHAnsi"/>
          <w:lang w:val="ka-GE"/>
        </w:rPr>
        <w:t xml:space="preserve"> </w:t>
      </w:r>
      <w:r w:rsidR="00CE2345" w:rsidRPr="00C91CB3">
        <w:rPr>
          <w:rFonts w:ascii="Sylfaen" w:hAnsi="Sylfaen" w:cs="Sylfaen"/>
          <w:lang w:val="ka-GE"/>
        </w:rPr>
        <w:t>ხაზის</w:t>
      </w:r>
      <w:r w:rsidR="00CE2345" w:rsidRPr="00C91CB3">
        <w:rPr>
          <w:rFonts w:cstheme="minorHAnsi"/>
          <w:lang w:val="ka-GE"/>
        </w:rPr>
        <w:t xml:space="preserve"> </w:t>
      </w:r>
      <w:r w:rsidR="00CE2345" w:rsidRPr="00C91CB3">
        <w:rPr>
          <w:rFonts w:ascii="Sylfaen" w:hAnsi="Sylfaen" w:cs="Sylfaen"/>
          <w:lang w:val="ka-GE"/>
        </w:rPr>
        <w:t>წარმადობის</w:t>
      </w:r>
      <w:r w:rsidR="00CE2345" w:rsidRPr="00C91CB3">
        <w:rPr>
          <w:rFonts w:cstheme="minorHAnsi"/>
          <w:lang w:val="ka-GE"/>
        </w:rPr>
        <w:t xml:space="preserve"> </w:t>
      </w:r>
      <w:r w:rsidR="00CE2345" w:rsidRPr="00C91CB3">
        <w:rPr>
          <w:rFonts w:ascii="Sylfaen" w:hAnsi="Sylfaen" w:cs="Sylfaen"/>
          <w:lang w:val="ka-GE"/>
        </w:rPr>
        <w:t>გაზრდას</w:t>
      </w:r>
      <w:r w:rsidR="00CE2345" w:rsidRPr="00C91CB3">
        <w:rPr>
          <w:rFonts w:cstheme="minorHAnsi"/>
          <w:lang w:val="ka-GE"/>
        </w:rPr>
        <w:t xml:space="preserve"> </w:t>
      </w:r>
      <w:r w:rsidR="00CE2345" w:rsidRPr="00C91CB3">
        <w:rPr>
          <w:rFonts w:ascii="Sylfaen" w:hAnsi="Sylfaen" w:cs="Sylfaen"/>
          <w:lang w:val="ka-GE"/>
        </w:rPr>
        <w:t>და</w:t>
      </w:r>
      <w:r w:rsidR="00CE2345" w:rsidRPr="00C91CB3">
        <w:rPr>
          <w:rFonts w:cstheme="minorHAnsi"/>
          <w:lang w:val="ka-GE"/>
        </w:rPr>
        <w:t xml:space="preserve"> </w:t>
      </w:r>
      <w:r w:rsidR="00CE2345" w:rsidRPr="00C91CB3">
        <w:rPr>
          <w:rFonts w:ascii="Sylfaen" w:hAnsi="Sylfaen" w:cs="Sylfaen"/>
          <w:lang w:val="ka-GE"/>
        </w:rPr>
        <w:t>პროდუქციის</w:t>
      </w:r>
      <w:r w:rsidR="00CE2345" w:rsidRPr="00C91CB3">
        <w:rPr>
          <w:rFonts w:cstheme="minorHAnsi"/>
          <w:lang w:val="ka-GE"/>
        </w:rPr>
        <w:t xml:space="preserve"> </w:t>
      </w:r>
      <w:r w:rsidR="00CE2345" w:rsidRPr="00C91CB3">
        <w:rPr>
          <w:rFonts w:ascii="Sylfaen" w:hAnsi="Sylfaen" w:cs="Sylfaen"/>
          <w:lang w:val="ka-GE"/>
        </w:rPr>
        <w:t>ხარისხის</w:t>
      </w:r>
      <w:r w:rsidR="00CE2345" w:rsidRPr="00C91CB3">
        <w:rPr>
          <w:rFonts w:cstheme="minorHAnsi"/>
          <w:lang w:val="ka-GE"/>
        </w:rPr>
        <w:t xml:space="preserve"> </w:t>
      </w:r>
      <w:r w:rsidR="00CE2345" w:rsidRPr="00C91CB3">
        <w:rPr>
          <w:rFonts w:ascii="Sylfaen" w:hAnsi="Sylfaen" w:cs="Sylfaen"/>
          <w:lang w:val="ka-GE"/>
        </w:rPr>
        <w:t>გაუმჯობესებას</w:t>
      </w:r>
      <w:r w:rsidR="00CE2345" w:rsidRPr="00C91CB3">
        <w:rPr>
          <w:rFonts w:cstheme="minorHAnsi"/>
          <w:lang w:val="ka-GE"/>
        </w:rPr>
        <w:t xml:space="preserve">, </w:t>
      </w:r>
      <w:r w:rsidR="00CE2345" w:rsidRPr="00C91CB3">
        <w:rPr>
          <w:rFonts w:ascii="Sylfaen" w:hAnsi="Sylfaen" w:cs="Sylfaen"/>
          <w:lang w:val="ka-GE"/>
        </w:rPr>
        <w:t>შემდეგი</w:t>
      </w:r>
      <w:r w:rsidR="00CE2345" w:rsidRPr="00C91CB3">
        <w:rPr>
          <w:rFonts w:cstheme="minorHAnsi"/>
          <w:lang w:val="ka-GE"/>
        </w:rPr>
        <w:t xml:space="preserve"> </w:t>
      </w:r>
      <w:r w:rsidR="00CE2345" w:rsidRPr="00C91CB3">
        <w:rPr>
          <w:rFonts w:ascii="Sylfaen" w:hAnsi="Sylfaen" w:cs="Sylfaen"/>
          <w:lang w:val="ka-GE"/>
        </w:rPr>
        <w:t>სპეციფიკაციების</w:t>
      </w:r>
      <w:r w:rsidR="00CE2345" w:rsidRPr="00C91CB3">
        <w:rPr>
          <w:rFonts w:cstheme="minorHAnsi"/>
          <w:lang w:val="ka-GE"/>
        </w:rPr>
        <w:t xml:space="preserve"> </w:t>
      </w:r>
      <w:r w:rsidR="00CE2345" w:rsidRPr="00C91CB3">
        <w:rPr>
          <w:rFonts w:ascii="Sylfaen" w:hAnsi="Sylfaen" w:cs="Sylfaen"/>
          <w:lang w:val="ka-GE"/>
        </w:rPr>
        <w:t>მიხედვით</w:t>
      </w:r>
      <w:r w:rsidR="00CE2345" w:rsidRPr="00C91CB3">
        <w:rPr>
          <w:rFonts w:cstheme="minorHAnsi"/>
          <w:lang w:val="ka-GE"/>
        </w:rPr>
        <w:t xml:space="preserve">: </w:t>
      </w:r>
    </w:p>
    <w:p w14:paraId="79E1DA3E" w14:textId="77777777" w:rsidR="009C2AD2" w:rsidRPr="00C91CB3" w:rsidRDefault="009C2AD2" w:rsidP="007A5610">
      <w:p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</w:p>
    <w:p w14:paraId="5AA5ABFE" w14:textId="2B697159" w:rsidR="007A5610" w:rsidRPr="00C91CB3" w:rsidRDefault="007A5610" w:rsidP="007A5610">
      <w:p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ქაღალდის</w:t>
      </w:r>
      <w:r w:rsidRPr="00C91CB3">
        <w:rPr>
          <w:rFonts w:cstheme="minorHAnsi"/>
          <w:lang w:val="ka-GE"/>
        </w:rPr>
        <w:t xml:space="preserve"> </w:t>
      </w:r>
      <w:r w:rsidR="00C91CB3" w:rsidRPr="00C91CB3">
        <w:rPr>
          <w:rFonts w:ascii="Sylfaen" w:hAnsi="Sylfaen" w:cs="Sylfaen"/>
          <w:lang w:val="ka-GE"/>
        </w:rPr>
        <w:t>მასის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დამსხმელი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ყუთის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სპეციფიკაცია</w:t>
      </w:r>
      <w:r w:rsidRPr="00C91CB3">
        <w:rPr>
          <w:rFonts w:cstheme="minorHAnsi"/>
          <w:lang w:val="ka-GE"/>
        </w:rPr>
        <w:t>:</w:t>
      </w:r>
    </w:p>
    <w:p w14:paraId="4CF77CFB" w14:textId="2ECE2EED" w:rsidR="007A5610" w:rsidRPr="00C91CB3" w:rsidRDefault="007A5610" w:rsidP="007A5610">
      <w:pPr>
        <w:pStyle w:val="ListParagraph"/>
        <w:numPr>
          <w:ilvl w:val="0"/>
          <w:numId w:val="23"/>
        </w:num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ქაღალდის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მასის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დამსხმელ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ყუთს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უნდა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შეეძლოს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ქაღალდის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მასის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კონტროლი</w:t>
      </w:r>
      <w:r w:rsidRPr="00C91CB3">
        <w:rPr>
          <w:rFonts w:cstheme="minorHAnsi"/>
          <w:lang w:val="ka-GE"/>
        </w:rPr>
        <w:t xml:space="preserve"> 17-</w:t>
      </w:r>
      <w:r w:rsidRPr="00C91CB3">
        <w:rPr>
          <w:rFonts w:ascii="Sylfaen" w:hAnsi="Sylfaen" w:cs="Sylfaen"/>
          <w:lang w:val="ka-GE"/>
        </w:rPr>
        <w:t>დან</w:t>
      </w:r>
      <w:r w:rsidRPr="00C91CB3">
        <w:rPr>
          <w:rFonts w:cstheme="minorHAnsi"/>
          <w:lang w:val="ka-GE"/>
        </w:rPr>
        <w:t xml:space="preserve"> 40 </w:t>
      </w:r>
      <w:r w:rsidRPr="00C91CB3">
        <w:rPr>
          <w:rFonts w:ascii="Sylfaen" w:hAnsi="Sylfaen" w:cs="Sylfaen"/>
          <w:lang w:val="ka-GE"/>
        </w:rPr>
        <w:t>გ</w:t>
      </w:r>
      <w:r w:rsidRPr="00C91CB3">
        <w:rPr>
          <w:rFonts w:cstheme="minorHAnsi"/>
          <w:lang w:val="ka-GE"/>
        </w:rPr>
        <w:t>/</w:t>
      </w:r>
      <w:r w:rsidRPr="00C91CB3">
        <w:rPr>
          <w:rFonts w:ascii="Sylfaen" w:hAnsi="Sylfaen" w:cs="Sylfaen"/>
          <w:lang w:val="ka-GE"/>
        </w:rPr>
        <w:t>მ</w:t>
      </w:r>
      <w:r w:rsidRPr="00C91CB3">
        <w:rPr>
          <w:rFonts w:cstheme="minorHAnsi"/>
          <w:vertAlign w:val="superscript"/>
          <w:lang w:val="ka-GE"/>
        </w:rPr>
        <w:t>2</w:t>
      </w:r>
      <w:r w:rsidRPr="00C91CB3">
        <w:rPr>
          <w:rFonts w:cstheme="minorHAnsi"/>
          <w:lang w:val="ka-GE"/>
        </w:rPr>
        <w:t>-</w:t>
      </w:r>
      <w:r w:rsidRPr="00C91CB3">
        <w:rPr>
          <w:rFonts w:ascii="Sylfaen" w:hAnsi="Sylfaen" w:cs="Sylfaen"/>
          <w:lang w:val="ka-GE"/>
        </w:rPr>
        <w:t>მდე</w:t>
      </w:r>
      <w:r w:rsidRPr="00C91CB3">
        <w:rPr>
          <w:rFonts w:cstheme="minorHAnsi"/>
          <w:lang w:val="ka-GE"/>
        </w:rPr>
        <w:t>;</w:t>
      </w:r>
    </w:p>
    <w:p w14:paraId="3631C7E3" w14:textId="5A680635" w:rsidR="007A5610" w:rsidRPr="00C91CB3" w:rsidRDefault="007A5610" w:rsidP="007A5610">
      <w:pPr>
        <w:pStyle w:val="ListParagraph"/>
        <w:numPr>
          <w:ilvl w:val="0"/>
          <w:numId w:val="23"/>
        </w:num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ყუთის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შიდა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ზედაპირი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უნდა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იყოს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იდეალურად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სწორი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პრიალა</w:t>
      </w:r>
      <w:r w:rsidRPr="00C91CB3">
        <w:rPr>
          <w:rFonts w:cstheme="minorHAnsi"/>
          <w:lang w:val="ka-GE"/>
        </w:rPr>
        <w:t>;</w:t>
      </w:r>
    </w:p>
    <w:p w14:paraId="1C748CFF" w14:textId="77777777" w:rsidR="007A5610" w:rsidRPr="00C91CB3" w:rsidRDefault="007A5610" w:rsidP="007A5610">
      <w:pPr>
        <w:pStyle w:val="ListParagraph"/>
        <w:numPr>
          <w:ilvl w:val="0"/>
          <w:numId w:val="23"/>
        </w:num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ყუთი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უნდა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ანაწილებდეს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ქაღალდის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მასას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თანაბრად</w:t>
      </w:r>
      <w:r w:rsidRPr="00C91CB3">
        <w:rPr>
          <w:rFonts w:cstheme="minorHAnsi"/>
          <w:lang w:val="ka-GE"/>
        </w:rPr>
        <w:t xml:space="preserve">, </w:t>
      </w:r>
      <w:r w:rsidRPr="00C91CB3">
        <w:rPr>
          <w:rFonts w:ascii="Sylfaen" w:hAnsi="Sylfaen" w:cs="Sylfaen"/>
          <w:lang w:val="ka-GE"/>
        </w:rPr>
        <w:t>მთელ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საწარმოო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ხაზზე</w:t>
      </w:r>
      <w:r w:rsidRPr="00C91CB3">
        <w:rPr>
          <w:rFonts w:cstheme="minorHAnsi"/>
          <w:lang w:val="ka-GE"/>
        </w:rPr>
        <w:t>;</w:t>
      </w:r>
    </w:p>
    <w:p w14:paraId="18B13757" w14:textId="232F3776" w:rsidR="007A5610" w:rsidRPr="00C91CB3" w:rsidRDefault="007A5610" w:rsidP="007A5610">
      <w:pPr>
        <w:pStyle w:val="ListParagraph"/>
        <w:numPr>
          <w:ilvl w:val="0"/>
          <w:numId w:val="23"/>
        </w:numPr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დამსხმელი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ყუთი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ავტომატურად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უნდა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ინარჩუნებდეს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მასის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დონეს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ყუთში</w:t>
      </w:r>
      <w:r w:rsidRPr="00C91CB3">
        <w:rPr>
          <w:rFonts w:cstheme="minorHAnsi"/>
          <w:lang w:val="ka-GE"/>
        </w:rPr>
        <w:t>;</w:t>
      </w:r>
    </w:p>
    <w:p w14:paraId="2F89F425" w14:textId="394462A7" w:rsidR="007A5610" w:rsidRPr="00C91CB3" w:rsidRDefault="007A5610" w:rsidP="007A5610">
      <w:pPr>
        <w:pStyle w:val="ListParagraph"/>
        <w:numPr>
          <w:ilvl w:val="0"/>
          <w:numId w:val="23"/>
        </w:num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დამსხმელი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ყუთი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აღჭურვილი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უნდა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იყოს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დახურული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ტიპის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საჰაერო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ბალიშით</w:t>
      </w:r>
      <w:r w:rsidRPr="00C91CB3">
        <w:rPr>
          <w:rFonts w:cstheme="minorHAnsi"/>
          <w:lang w:val="ka-GE"/>
        </w:rPr>
        <w:t>;</w:t>
      </w:r>
    </w:p>
    <w:p w14:paraId="0F897D48" w14:textId="072E2B6B" w:rsidR="007A5610" w:rsidRPr="00C91CB3" w:rsidRDefault="007A5610" w:rsidP="007A5610">
      <w:p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წარმადობა</w:t>
      </w:r>
      <w:r w:rsidRPr="00C91CB3">
        <w:rPr>
          <w:rFonts w:cstheme="minorHAnsi"/>
          <w:lang w:val="ka-GE"/>
        </w:rPr>
        <w:t>:</w:t>
      </w:r>
    </w:p>
    <w:p w14:paraId="6B5364A7" w14:textId="55849F6A" w:rsidR="007A5610" w:rsidRPr="00C91CB3" w:rsidRDefault="0007010B" w:rsidP="007A5610">
      <w:pPr>
        <w:pStyle w:val="ListParagraph"/>
        <w:numPr>
          <w:ilvl w:val="0"/>
          <w:numId w:val="24"/>
        </w:num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ყუთის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მუშაობის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სიჩქარე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უნდა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იყოს</w:t>
      </w:r>
      <w:r w:rsidRPr="00C91CB3">
        <w:rPr>
          <w:rFonts w:cstheme="minorHAnsi"/>
          <w:lang w:val="ka-GE"/>
        </w:rPr>
        <w:t xml:space="preserve"> 400 </w:t>
      </w:r>
      <w:r w:rsidRPr="00C91CB3">
        <w:rPr>
          <w:rFonts w:ascii="Sylfaen" w:hAnsi="Sylfaen" w:cs="Sylfaen"/>
          <w:lang w:val="ka-GE"/>
        </w:rPr>
        <w:t>მ</w:t>
      </w:r>
      <w:r w:rsidRPr="00C91CB3">
        <w:rPr>
          <w:rFonts w:cstheme="minorHAnsi"/>
          <w:lang w:val="ka-GE"/>
        </w:rPr>
        <w:t>/</w:t>
      </w:r>
      <w:r w:rsidRPr="00C91CB3">
        <w:rPr>
          <w:rFonts w:ascii="Sylfaen" w:hAnsi="Sylfaen" w:cs="Sylfaen"/>
          <w:lang w:val="ka-GE"/>
        </w:rPr>
        <w:t>წუთში</w:t>
      </w:r>
      <w:r w:rsidRPr="00C91CB3">
        <w:rPr>
          <w:rFonts w:cstheme="minorHAnsi"/>
          <w:lang w:val="ka-GE"/>
        </w:rPr>
        <w:t>;</w:t>
      </w:r>
    </w:p>
    <w:p w14:paraId="39ED0925" w14:textId="6F5F4BAE" w:rsidR="0007010B" w:rsidRPr="00C91CB3" w:rsidRDefault="0007010B" w:rsidP="007A5610">
      <w:pPr>
        <w:pStyle w:val="ListParagraph"/>
        <w:numPr>
          <w:ilvl w:val="0"/>
          <w:numId w:val="24"/>
        </w:num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უნდა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შეეძლოს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თვეში</w:t>
      </w:r>
      <w:r w:rsidRPr="00C91CB3">
        <w:rPr>
          <w:rFonts w:cstheme="minorHAnsi"/>
          <w:lang w:val="ka-GE"/>
        </w:rPr>
        <w:t xml:space="preserve"> 90 – 100 </w:t>
      </w:r>
      <w:r w:rsidRPr="00C91CB3">
        <w:rPr>
          <w:rFonts w:ascii="Sylfaen" w:hAnsi="Sylfaen" w:cs="Sylfaen"/>
          <w:lang w:val="ka-GE"/>
        </w:rPr>
        <w:t>ტონა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მუყაოს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გადამუშავება</w:t>
      </w:r>
      <w:r w:rsidRPr="00C91CB3">
        <w:rPr>
          <w:rFonts w:cstheme="minorHAnsi"/>
          <w:lang w:val="ka-GE"/>
        </w:rPr>
        <w:t xml:space="preserve">; </w:t>
      </w:r>
    </w:p>
    <w:p w14:paraId="36A83E00" w14:textId="2E03956B" w:rsidR="0007010B" w:rsidRPr="00C91CB3" w:rsidRDefault="0007010B" w:rsidP="007A5610">
      <w:pPr>
        <w:pStyle w:val="ListParagraph"/>
        <w:numPr>
          <w:ilvl w:val="0"/>
          <w:numId w:val="24"/>
        </w:num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უნდა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შეეძლოს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თვეში</w:t>
      </w:r>
      <w:r w:rsidRPr="00C91CB3">
        <w:rPr>
          <w:rFonts w:cstheme="minorHAnsi"/>
          <w:lang w:val="ka-GE"/>
        </w:rPr>
        <w:t xml:space="preserve"> 120 – 140 </w:t>
      </w:r>
      <w:r w:rsidRPr="00C91CB3">
        <w:rPr>
          <w:rFonts w:ascii="Sylfaen" w:hAnsi="Sylfaen" w:cs="Sylfaen"/>
          <w:lang w:val="ka-GE"/>
        </w:rPr>
        <w:t>ტონა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ოფსეტური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ქაღალდის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გადამუშავება</w:t>
      </w:r>
      <w:r w:rsidRPr="00C91CB3">
        <w:rPr>
          <w:rFonts w:cstheme="minorHAnsi"/>
          <w:lang w:val="ka-GE"/>
        </w:rPr>
        <w:t>;</w:t>
      </w:r>
    </w:p>
    <w:p w14:paraId="726529DA" w14:textId="04F00856" w:rsidR="0007010B" w:rsidRPr="00C91CB3" w:rsidRDefault="0007010B" w:rsidP="0007010B">
      <w:p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ყუთის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მისაღები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ზომა</w:t>
      </w:r>
      <w:r w:rsidRPr="00C91CB3">
        <w:rPr>
          <w:rFonts w:cstheme="minorHAnsi"/>
          <w:lang w:val="ka-GE"/>
        </w:rPr>
        <w:t>:</w:t>
      </w:r>
    </w:p>
    <w:p w14:paraId="23B7D25F" w14:textId="06E87659" w:rsidR="0007010B" w:rsidRPr="00C91CB3" w:rsidRDefault="0007010B" w:rsidP="0007010B">
      <w:pPr>
        <w:pStyle w:val="ListParagraph"/>
        <w:numPr>
          <w:ilvl w:val="0"/>
          <w:numId w:val="25"/>
        </w:num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სიგრძე</w:t>
      </w:r>
      <w:r w:rsidRPr="00C91CB3">
        <w:rPr>
          <w:rFonts w:cstheme="minorHAnsi"/>
          <w:lang w:val="ka-GE"/>
        </w:rPr>
        <w:t xml:space="preserve"> - 3.1 </w:t>
      </w:r>
      <w:r w:rsidRPr="00C91CB3">
        <w:rPr>
          <w:rFonts w:ascii="Sylfaen" w:hAnsi="Sylfaen" w:cs="Sylfaen"/>
          <w:lang w:val="ka-GE"/>
        </w:rPr>
        <w:t>მეტრი</w:t>
      </w:r>
      <w:r w:rsidRPr="00C91CB3">
        <w:rPr>
          <w:rFonts w:cstheme="minorHAnsi"/>
          <w:lang w:val="ka-GE"/>
        </w:rPr>
        <w:t>;</w:t>
      </w:r>
    </w:p>
    <w:p w14:paraId="00EC5E40" w14:textId="68F57236" w:rsidR="0007010B" w:rsidRPr="00C91CB3" w:rsidRDefault="0007010B" w:rsidP="0007010B">
      <w:pPr>
        <w:pStyle w:val="ListParagraph"/>
        <w:numPr>
          <w:ilvl w:val="0"/>
          <w:numId w:val="25"/>
        </w:num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სიგანე</w:t>
      </w:r>
      <w:r w:rsidRPr="00C91CB3">
        <w:rPr>
          <w:rFonts w:cstheme="minorHAnsi"/>
          <w:lang w:val="ka-GE"/>
        </w:rPr>
        <w:t xml:space="preserve"> 2.82 </w:t>
      </w:r>
      <w:r w:rsidRPr="00C91CB3">
        <w:rPr>
          <w:rFonts w:ascii="Sylfaen" w:hAnsi="Sylfaen" w:cs="Sylfaen"/>
          <w:lang w:val="ka-GE"/>
        </w:rPr>
        <w:t>მეტრი</w:t>
      </w:r>
      <w:r w:rsidRPr="00C91CB3">
        <w:rPr>
          <w:rFonts w:cstheme="minorHAnsi"/>
          <w:lang w:val="ka-GE"/>
        </w:rPr>
        <w:t>;</w:t>
      </w:r>
    </w:p>
    <w:p w14:paraId="1F10F78C" w14:textId="2B2B7A97" w:rsidR="0007010B" w:rsidRPr="00C91CB3" w:rsidRDefault="0007010B" w:rsidP="0007010B">
      <w:pPr>
        <w:pStyle w:val="ListParagraph"/>
        <w:numPr>
          <w:ilvl w:val="0"/>
          <w:numId w:val="25"/>
        </w:numPr>
        <w:tabs>
          <w:tab w:val="left" w:pos="810"/>
          <w:tab w:val="left" w:pos="993"/>
        </w:tabs>
        <w:spacing w:after="0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სიმაღლე</w:t>
      </w:r>
      <w:r w:rsidRPr="00C91CB3">
        <w:rPr>
          <w:rFonts w:cstheme="minorHAnsi"/>
          <w:lang w:val="ka-GE"/>
        </w:rPr>
        <w:t xml:space="preserve"> - 3.11 </w:t>
      </w:r>
      <w:r w:rsidRPr="00C91CB3">
        <w:rPr>
          <w:rFonts w:ascii="Sylfaen" w:hAnsi="Sylfaen" w:cs="Sylfaen"/>
          <w:lang w:val="ka-GE"/>
        </w:rPr>
        <w:t>მეტრი</w:t>
      </w:r>
      <w:r w:rsidRPr="00C91CB3">
        <w:rPr>
          <w:rFonts w:cstheme="minorHAnsi"/>
          <w:lang w:val="ka-GE"/>
        </w:rPr>
        <w:t xml:space="preserve">. </w:t>
      </w:r>
    </w:p>
    <w:p w14:paraId="18C3AB80" w14:textId="77777777" w:rsidR="004072A3" w:rsidRPr="00C91CB3" w:rsidRDefault="004072A3" w:rsidP="004072A3">
      <w:pPr>
        <w:spacing w:after="0" w:line="240" w:lineRule="auto"/>
        <w:ind w:right="91"/>
        <w:jc w:val="both"/>
        <w:rPr>
          <w:rFonts w:cstheme="minorHAnsi"/>
          <w:lang w:val="ka-GE"/>
        </w:rPr>
      </w:pPr>
    </w:p>
    <w:p w14:paraId="25971489" w14:textId="77777777" w:rsidR="004072A3" w:rsidRPr="00C91CB3" w:rsidRDefault="004072A3" w:rsidP="004072A3">
      <w:pPr>
        <w:spacing w:before="120" w:after="0" w:line="240" w:lineRule="auto"/>
        <w:ind w:right="91"/>
        <w:jc w:val="both"/>
        <w:rPr>
          <w:rFonts w:cstheme="minorHAnsi"/>
          <w:b/>
          <w:lang w:val="ka-GE"/>
        </w:rPr>
      </w:pPr>
      <w:r w:rsidRPr="00C91CB3">
        <w:rPr>
          <w:rFonts w:ascii="Sylfaen" w:hAnsi="Sylfaen" w:cs="Sylfaen"/>
          <w:b/>
          <w:lang w:val="ka-GE"/>
        </w:rPr>
        <w:t>ტენდერში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მონაწილეობა</w:t>
      </w:r>
      <w:r w:rsidRPr="00C91CB3">
        <w:rPr>
          <w:rFonts w:cstheme="minorHAnsi"/>
          <w:b/>
          <w:lang w:val="ka-GE"/>
        </w:rPr>
        <w:t xml:space="preserve">: </w:t>
      </w:r>
    </w:p>
    <w:p w14:paraId="2FFB86BD" w14:textId="77777777" w:rsidR="004072A3" w:rsidRPr="00C91CB3" w:rsidRDefault="004072A3" w:rsidP="004072A3">
      <w:pPr>
        <w:spacing w:after="0" w:line="240" w:lineRule="auto"/>
        <w:ind w:right="91"/>
        <w:jc w:val="both"/>
        <w:rPr>
          <w:rFonts w:cstheme="minorHAnsi"/>
          <w:lang w:val="ka-GE"/>
        </w:rPr>
      </w:pPr>
    </w:p>
    <w:p w14:paraId="5F6CD8A0" w14:textId="2A8E5043" w:rsidR="004072A3" w:rsidRPr="00C91CB3" w:rsidRDefault="004072A3" w:rsidP="004072A3">
      <w:pPr>
        <w:spacing w:after="0" w:line="240" w:lineRule="auto"/>
        <w:ind w:right="91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დაინტერესებულმა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კომპანიებმა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უნდა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წარმოადგინონ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შემოთავაზებები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შემდეგ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ელექტრონულ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მისამართზე</w:t>
      </w:r>
      <w:r w:rsidRPr="00C91CB3">
        <w:rPr>
          <w:rFonts w:cstheme="minorHAnsi"/>
          <w:lang w:val="ka-GE"/>
        </w:rPr>
        <w:t xml:space="preserve">: shorena.ebanoidze@cenn.org </w:t>
      </w:r>
      <w:r w:rsidRPr="00C91CB3">
        <w:rPr>
          <w:rFonts w:ascii="Sylfaen" w:hAnsi="Sylfaen" w:cs="Sylfaen"/>
          <w:lang w:val="ka-GE"/>
        </w:rPr>
        <w:t>ერთ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ფაილად</w:t>
      </w:r>
      <w:r w:rsidRPr="00C91CB3">
        <w:rPr>
          <w:rFonts w:cstheme="minorHAnsi"/>
          <w:lang w:val="ka-GE"/>
        </w:rPr>
        <w:t xml:space="preserve"> (pdf </w:t>
      </w:r>
      <w:r w:rsidRPr="00C91CB3">
        <w:rPr>
          <w:rFonts w:ascii="Sylfaen" w:hAnsi="Sylfaen" w:cs="Sylfaen"/>
          <w:lang w:val="ka-GE"/>
        </w:rPr>
        <w:t>ფორმატში</w:t>
      </w:r>
      <w:r w:rsidRPr="00C91CB3">
        <w:rPr>
          <w:rFonts w:cstheme="minorHAnsi"/>
          <w:lang w:val="ka-GE"/>
        </w:rPr>
        <w:t xml:space="preserve">) </w:t>
      </w:r>
      <w:r w:rsidRPr="00C91CB3">
        <w:rPr>
          <w:rFonts w:ascii="Sylfaen" w:hAnsi="Sylfaen" w:cs="Sylfaen"/>
          <w:lang w:val="ka-GE"/>
        </w:rPr>
        <w:t>არაუგვიანეს</w:t>
      </w:r>
      <w:r w:rsidRPr="00C91CB3">
        <w:rPr>
          <w:rFonts w:cstheme="minorHAnsi"/>
          <w:lang w:val="ka-GE"/>
        </w:rPr>
        <w:t xml:space="preserve"> </w:t>
      </w:r>
      <w:r w:rsidR="00C91CB3" w:rsidRPr="00C91CB3">
        <w:rPr>
          <w:rFonts w:cstheme="minorHAnsi"/>
          <w:lang w:val="ka-GE"/>
        </w:rPr>
        <w:t xml:space="preserve">2019 </w:t>
      </w:r>
      <w:r w:rsidR="00C91CB3" w:rsidRPr="00C91CB3">
        <w:rPr>
          <w:rFonts w:ascii="Sylfaen" w:hAnsi="Sylfaen" w:cs="Sylfaen"/>
          <w:lang w:val="ka-GE"/>
        </w:rPr>
        <w:t>წლის</w:t>
      </w:r>
      <w:bookmarkStart w:id="0" w:name="_GoBack"/>
      <w:r w:rsidR="00C91CB3" w:rsidRPr="00C91CB3">
        <w:rPr>
          <w:rFonts w:cstheme="minorHAnsi"/>
          <w:lang w:val="ka-GE"/>
        </w:rPr>
        <w:t xml:space="preserve"> 1</w:t>
      </w:r>
      <w:r w:rsidR="006A12D1" w:rsidRPr="003A4923">
        <w:rPr>
          <w:rFonts w:cstheme="minorHAnsi"/>
          <w:lang w:val="ka-GE"/>
        </w:rPr>
        <w:t>9</w:t>
      </w:r>
      <w:r w:rsidR="00C91CB3" w:rsidRPr="00C91CB3">
        <w:rPr>
          <w:rFonts w:cstheme="minorHAnsi"/>
          <w:lang w:val="ka-GE"/>
        </w:rPr>
        <w:t xml:space="preserve"> </w:t>
      </w:r>
      <w:bookmarkEnd w:id="0"/>
      <w:r w:rsidR="00C91CB3" w:rsidRPr="00C91CB3">
        <w:rPr>
          <w:rFonts w:ascii="Sylfaen" w:hAnsi="Sylfaen" w:cs="Sylfaen"/>
          <w:lang w:val="ka-GE"/>
        </w:rPr>
        <w:t>თებერვლის</w:t>
      </w:r>
      <w:r w:rsidRPr="00C91CB3">
        <w:rPr>
          <w:rFonts w:cstheme="minorHAnsi"/>
          <w:lang w:val="ka-GE"/>
        </w:rPr>
        <w:t xml:space="preserve"> 18:00 </w:t>
      </w:r>
      <w:r w:rsidRPr="00C91CB3">
        <w:rPr>
          <w:rFonts w:ascii="Sylfaen" w:hAnsi="Sylfaen" w:cs="Sylfaen"/>
          <w:lang w:val="ka-GE"/>
        </w:rPr>
        <w:t>საათისა</w:t>
      </w:r>
      <w:r w:rsidRPr="00C91CB3">
        <w:rPr>
          <w:rFonts w:cstheme="minorHAnsi"/>
          <w:lang w:val="ka-GE"/>
        </w:rPr>
        <w:t>.</w:t>
      </w:r>
    </w:p>
    <w:p w14:paraId="6DBF5567" w14:textId="77777777" w:rsidR="004072A3" w:rsidRPr="00C91CB3" w:rsidRDefault="004072A3" w:rsidP="004072A3">
      <w:pPr>
        <w:shd w:val="clear" w:color="auto" w:fill="FFFFFF"/>
        <w:spacing w:after="0" w:line="240" w:lineRule="auto"/>
        <w:ind w:right="91"/>
        <w:jc w:val="both"/>
        <w:rPr>
          <w:rFonts w:cstheme="minorHAnsi"/>
          <w:lang w:val="ka-GE"/>
        </w:rPr>
      </w:pPr>
    </w:p>
    <w:p w14:paraId="603C441B" w14:textId="77777777" w:rsidR="004072A3" w:rsidRPr="00C91CB3" w:rsidRDefault="004072A3" w:rsidP="004072A3">
      <w:pPr>
        <w:shd w:val="clear" w:color="auto" w:fill="FFFFFF"/>
        <w:spacing w:after="0" w:line="240" w:lineRule="auto"/>
        <w:ind w:right="91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შემოთავაზება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უნდა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მოიცავდეს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შემდეგ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ინფორმაციას</w:t>
      </w:r>
      <w:r w:rsidRPr="00C91CB3">
        <w:rPr>
          <w:rFonts w:cstheme="minorHAnsi"/>
          <w:lang w:val="ka-GE"/>
        </w:rPr>
        <w:t>:</w:t>
      </w:r>
    </w:p>
    <w:p w14:paraId="030DAB09" w14:textId="77777777" w:rsidR="004072A3" w:rsidRPr="00C91CB3" w:rsidRDefault="004072A3" w:rsidP="004072A3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eastAsiaTheme="minorEastAsia" w:cstheme="minorHAnsi"/>
          <w:lang w:val="ka-GE"/>
        </w:rPr>
      </w:pPr>
      <w:r w:rsidRPr="00C91CB3">
        <w:rPr>
          <w:rFonts w:ascii="Sylfaen" w:eastAsiaTheme="minorEastAsia" w:hAnsi="Sylfaen" w:cs="Sylfaen"/>
          <w:lang w:val="ka-GE"/>
        </w:rPr>
        <w:t>კომპანიის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სახელწოდება</w:t>
      </w:r>
      <w:r w:rsidRPr="00C91CB3">
        <w:rPr>
          <w:rFonts w:eastAsiaTheme="minorEastAsia" w:cstheme="minorHAnsi"/>
          <w:lang w:val="ka-GE"/>
        </w:rPr>
        <w:t xml:space="preserve">, </w:t>
      </w:r>
      <w:r w:rsidRPr="00C91CB3">
        <w:rPr>
          <w:rFonts w:ascii="Sylfaen" w:eastAsiaTheme="minorEastAsia" w:hAnsi="Sylfaen" w:cs="Sylfaen"/>
          <w:lang w:val="ka-GE"/>
        </w:rPr>
        <w:t>მისამართი</w:t>
      </w:r>
      <w:r w:rsidRPr="00C91CB3">
        <w:rPr>
          <w:rFonts w:eastAsiaTheme="minorEastAsia" w:cstheme="minorHAnsi"/>
          <w:lang w:val="ka-GE"/>
        </w:rPr>
        <w:t xml:space="preserve">, </w:t>
      </w:r>
      <w:r w:rsidRPr="00C91CB3">
        <w:rPr>
          <w:rFonts w:ascii="Sylfaen" w:eastAsiaTheme="minorEastAsia" w:hAnsi="Sylfaen" w:cs="Sylfaen"/>
          <w:lang w:val="ka-GE"/>
        </w:rPr>
        <w:t>საკონტაქტო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პირი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და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ტელეფონი</w:t>
      </w:r>
      <w:r w:rsidRPr="00C91CB3">
        <w:rPr>
          <w:rFonts w:eastAsiaTheme="minorEastAsia" w:cstheme="minorHAnsi"/>
          <w:lang w:val="ka-GE"/>
        </w:rPr>
        <w:t>;</w:t>
      </w:r>
    </w:p>
    <w:p w14:paraId="3E6728F9" w14:textId="77777777" w:rsidR="004072A3" w:rsidRPr="00C91CB3" w:rsidRDefault="004072A3" w:rsidP="004072A3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eastAsiaTheme="minorEastAsia" w:cstheme="minorHAnsi"/>
          <w:lang w:val="ka-GE"/>
        </w:rPr>
      </w:pPr>
      <w:r w:rsidRPr="00C91CB3">
        <w:rPr>
          <w:rFonts w:ascii="Sylfaen" w:eastAsiaTheme="minorEastAsia" w:hAnsi="Sylfaen" w:cs="Sylfaen"/>
          <w:lang w:val="ka-GE"/>
        </w:rPr>
        <w:t>შესაბამისი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კუთხით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მუშაობის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გამოცდილების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დამადასტურებელი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დოკუმენტაცია</w:t>
      </w:r>
      <w:r w:rsidRPr="00C91CB3">
        <w:rPr>
          <w:rFonts w:eastAsiaTheme="minorEastAsia" w:cstheme="minorHAnsi"/>
          <w:lang w:val="ka-GE"/>
        </w:rPr>
        <w:t>;</w:t>
      </w:r>
    </w:p>
    <w:p w14:paraId="169BB4D9" w14:textId="77777777" w:rsidR="004072A3" w:rsidRPr="00C91CB3" w:rsidRDefault="004072A3" w:rsidP="004072A3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eastAsiaTheme="minorEastAsia" w:cstheme="minorHAnsi"/>
          <w:lang w:val="ka-GE"/>
        </w:rPr>
      </w:pPr>
      <w:r w:rsidRPr="00C91CB3">
        <w:rPr>
          <w:rFonts w:ascii="Sylfaen" w:eastAsiaTheme="minorEastAsia" w:hAnsi="Sylfaen" w:cs="Sylfaen"/>
          <w:lang w:val="ka-GE"/>
        </w:rPr>
        <w:t>კომპანიის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რეგისტრაციის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სერტიფიკატის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ასლი</w:t>
      </w:r>
      <w:r w:rsidRPr="00C91CB3">
        <w:rPr>
          <w:rFonts w:eastAsiaTheme="minorEastAsia" w:cstheme="minorHAnsi"/>
          <w:lang w:val="ka-GE"/>
        </w:rPr>
        <w:t>;</w:t>
      </w:r>
    </w:p>
    <w:p w14:paraId="6E75B1E2" w14:textId="77777777" w:rsidR="004072A3" w:rsidRPr="00C91CB3" w:rsidRDefault="004072A3" w:rsidP="004072A3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cstheme="minorHAnsi"/>
          <w:lang w:val="ka-GE"/>
        </w:rPr>
      </w:pPr>
      <w:r w:rsidRPr="00C91CB3">
        <w:rPr>
          <w:rFonts w:ascii="Sylfaen" w:eastAsiaTheme="minorEastAsia" w:hAnsi="Sylfaen" w:cs="Sylfaen"/>
          <w:lang w:val="ka-GE"/>
        </w:rPr>
        <w:t>მომსახურების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ფასი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დეტალურად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აშშ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დოლარში</w:t>
      </w:r>
      <w:r w:rsidRPr="00C91CB3">
        <w:rPr>
          <w:rFonts w:eastAsiaTheme="minorEastAsia" w:cstheme="minorHAnsi"/>
          <w:lang w:val="ka-GE"/>
        </w:rPr>
        <w:t>;</w:t>
      </w:r>
    </w:p>
    <w:p w14:paraId="34362F20" w14:textId="77777777" w:rsidR="004072A3" w:rsidRPr="00C91CB3" w:rsidRDefault="004072A3" w:rsidP="004072A3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cstheme="minorHAnsi"/>
          <w:lang w:val="ka-GE"/>
        </w:rPr>
      </w:pPr>
      <w:r w:rsidRPr="00C91CB3">
        <w:rPr>
          <w:rFonts w:ascii="Sylfaen" w:eastAsiaTheme="minorEastAsia" w:hAnsi="Sylfaen" w:cs="Sylfaen"/>
          <w:lang w:val="ka-GE"/>
        </w:rPr>
        <w:t>დანადგარების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მიწოდებისათვის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საჭირო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დრო</w:t>
      </w:r>
      <w:r w:rsidRPr="00C91CB3">
        <w:rPr>
          <w:rFonts w:eastAsiaTheme="minorEastAsia" w:cstheme="minorHAnsi"/>
          <w:lang w:val="ka-GE"/>
        </w:rPr>
        <w:t>;</w:t>
      </w:r>
    </w:p>
    <w:p w14:paraId="1DBABA90" w14:textId="77777777" w:rsidR="004072A3" w:rsidRPr="00C91CB3" w:rsidRDefault="004072A3" w:rsidP="004072A3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cstheme="minorHAnsi"/>
          <w:lang w:val="ka-GE"/>
        </w:rPr>
      </w:pPr>
      <w:r w:rsidRPr="00C91CB3">
        <w:rPr>
          <w:rFonts w:ascii="Sylfaen" w:eastAsiaTheme="minorEastAsia" w:hAnsi="Sylfaen" w:cs="Sylfaen"/>
          <w:lang w:val="ka-GE"/>
        </w:rPr>
        <w:t>დანადგარების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ტრანსპორტირებისათვის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საჭირო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დრო</w:t>
      </w:r>
      <w:r w:rsidRPr="00C91CB3">
        <w:rPr>
          <w:rFonts w:eastAsiaTheme="minorEastAsia" w:cstheme="minorHAnsi"/>
          <w:lang w:val="ka-GE"/>
        </w:rPr>
        <w:t>;</w:t>
      </w:r>
    </w:p>
    <w:p w14:paraId="1F93FB49" w14:textId="77777777" w:rsidR="004072A3" w:rsidRPr="00C91CB3" w:rsidRDefault="004072A3" w:rsidP="004072A3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cstheme="minorHAnsi"/>
          <w:lang w:val="ka-GE"/>
        </w:rPr>
      </w:pPr>
      <w:r w:rsidRPr="00C91CB3">
        <w:rPr>
          <w:rFonts w:ascii="Sylfaen" w:eastAsiaTheme="minorEastAsia" w:hAnsi="Sylfaen" w:cs="Sylfaen"/>
          <w:lang w:val="ka-GE"/>
        </w:rPr>
        <w:t>დანადგარების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ინსტალაციისათვის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საჭირო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დრო</w:t>
      </w:r>
      <w:r w:rsidRPr="00C91CB3">
        <w:rPr>
          <w:rFonts w:eastAsiaTheme="minorEastAsia" w:cstheme="minorHAnsi"/>
          <w:lang w:val="ka-GE"/>
        </w:rPr>
        <w:t>.</w:t>
      </w:r>
    </w:p>
    <w:p w14:paraId="0B1BD240" w14:textId="77777777" w:rsidR="004072A3" w:rsidRPr="00C91CB3" w:rsidRDefault="004072A3" w:rsidP="004072A3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cstheme="minorHAnsi"/>
          <w:lang w:val="ka-GE"/>
        </w:rPr>
      </w:pPr>
      <w:r w:rsidRPr="00C91CB3">
        <w:rPr>
          <w:rFonts w:ascii="Sylfaen" w:eastAsiaTheme="minorEastAsia" w:hAnsi="Sylfaen" w:cs="Sylfaen"/>
          <w:lang w:val="ka-GE"/>
        </w:rPr>
        <w:t>საგარანტიო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ვადა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და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პირობები</w:t>
      </w:r>
      <w:r w:rsidRPr="00C91CB3">
        <w:rPr>
          <w:rFonts w:eastAsiaTheme="minorEastAsia" w:cstheme="minorHAnsi"/>
          <w:lang w:val="ka-GE"/>
        </w:rPr>
        <w:t>.</w:t>
      </w:r>
    </w:p>
    <w:p w14:paraId="455D939A" w14:textId="77777777" w:rsidR="004072A3" w:rsidRPr="00C91CB3" w:rsidRDefault="004072A3" w:rsidP="004072A3">
      <w:pPr>
        <w:pStyle w:val="ListParagraph"/>
        <w:spacing w:before="120" w:after="0" w:line="240" w:lineRule="auto"/>
        <w:ind w:left="450" w:right="91"/>
        <w:jc w:val="both"/>
        <w:rPr>
          <w:rFonts w:cstheme="minorHAnsi"/>
          <w:lang w:val="ka-GE"/>
        </w:rPr>
      </w:pPr>
    </w:p>
    <w:p w14:paraId="31F4572F" w14:textId="77777777" w:rsidR="004072A3" w:rsidRPr="00C91CB3" w:rsidRDefault="004072A3" w:rsidP="004072A3">
      <w:pPr>
        <w:spacing w:after="0" w:line="240" w:lineRule="auto"/>
        <w:ind w:right="91"/>
        <w:jc w:val="both"/>
        <w:rPr>
          <w:rFonts w:cstheme="minorHAnsi"/>
          <w:lang w:val="ka-GE"/>
        </w:rPr>
      </w:pPr>
      <w:r w:rsidRPr="00C91CB3">
        <w:rPr>
          <w:rFonts w:ascii="Sylfaen" w:hAnsi="Sylfaen" w:cs="Sylfaen"/>
          <w:lang w:val="ka-GE"/>
        </w:rPr>
        <w:t>არასრულყოფილად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წარმოდგენილი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დოკუმენტაციის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შემთხვევაში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თქვენი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შემოთავაზება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არ</w:t>
      </w:r>
      <w:r w:rsidRPr="00C91CB3">
        <w:rPr>
          <w:rFonts w:cstheme="minorHAnsi"/>
          <w:lang w:val="ka-GE"/>
        </w:rPr>
        <w:t xml:space="preserve"> </w:t>
      </w:r>
      <w:r w:rsidRPr="00C91CB3">
        <w:rPr>
          <w:rFonts w:ascii="Sylfaen" w:hAnsi="Sylfaen" w:cs="Sylfaen"/>
          <w:lang w:val="ka-GE"/>
        </w:rPr>
        <w:t>განიხილება</w:t>
      </w:r>
      <w:r w:rsidRPr="00C91CB3">
        <w:rPr>
          <w:rFonts w:cstheme="minorHAnsi"/>
          <w:lang w:val="ka-GE"/>
        </w:rPr>
        <w:t>.</w:t>
      </w:r>
    </w:p>
    <w:p w14:paraId="05C1708F" w14:textId="77777777" w:rsidR="004072A3" w:rsidRPr="00C91CB3" w:rsidRDefault="004072A3" w:rsidP="004072A3">
      <w:pPr>
        <w:spacing w:after="0" w:line="240" w:lineRule="auto"/>
        <w:ind w:right="91"/>
        <w:jc w:val="both"/>
        <w:rPr>
          <w:rFonts w:cstheme="minorHAnsi"/>
          <w:b/>
          <w:lang w:val="ka-GE"/>
        </w:rPr>
      </w:pPr>
    </w:p>
    <w:p w14:paraId="41386C18" w14:textId="77777777" w:rsidR="004072A3" w:rsidRPr="00C91CB3" w:rsidRDefault="004072A3" w:rsidP="004072A3">
      <w:pPr>
        <w:spacing w:after="0" w:line="240" w:lineRule="auto"/>
        <w:ind w:right="91"/>
        <w:jc w:val="both"/>
        <w:rPr>
          <w:rFonts w:cstheme="minorHAnsi"/>
          <w:b/>
          <w:lang w:val="ka-GE"/>
        </w:rPr>
      </w:pPr>
      <w:r w:rsidRPr="00C91CB3">
        <w:rPr>
          <w:rFonts w:ascii="Sylfaen" w:hAnsi="Sylfaen" w:cs="Sylfaen"/>
          <w:b/>
          <w:lang w:val="ka-GE"/>
        </w:rPr>
        <w:t>სატენდერო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განაცხადი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შეფასდება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შემდეგი</w:t>
      </w:r>
      <w:r w:rsidRPr="00C91CB3">
        <w:rPr>
          <w:rFonts w:cstheme="minorHAnsi"/>
          <w:b/>
          <w:lang w:val="ka-GE"/>
        </w:rPr>
        <w:t xml:space="preserve"> </w:t>
      </w:r>
      <w:r w:rsidRPr="00C91CB3">
        <w:rPr>
          <w:rFonts w:ascii="Sylfaen" w:hAnsi="Sylfaen" w:cs="Sylfaen"/>
          <w:b/>
          <w:lang w:val="ka-GE"/>
        </w:rPr>
        <w:t>კრიტერიუმებით</w:t>
      </w:r>
      <w:r w:rsidRPr="00C91CB3">
        <w:rPr>
          <w:rFonts w:cstheme="minorHAnsi"/>
          <w:b/>
          <w:lang w:val="ka-GE"/>
        </w:rPr>
        <w:t xml:space="preserve">: </w:t>
      </w:r>
    </w:p>
    <w:p w14:paraId="2C97A4D2" w14:textId="77777777" w:rsidR="004072A3" w:rsidRPr="00C91CB3" w:rsidRDefault="004072A3" w:rsidP="004072A3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eastAsiaTheme="minorEastAsia" w:cstheme="minorHAnsi"/>
          <w:lang w:val="ka-GE"/>
        </w:rPr>
      </w:pPr>
      <w:bookmarkStart w:id="1" w:name="_Hlk536103916"/>
      <w:r w:rsidRPr="00C91CB3">
        <w:rPr>
          <w:rFonts w:ascii="Sylfaen" w:eastAsiaTheme="minorEastAsia" w:hAnsi="Sylfaen" w:cs="Sylfaen"/>
          <w:lang w:val="ka-GE"/>
        </w:rPr>
        <w:t>დანადგარების</w:t>
      </w:r>
      <w:r w:rsidRPr="00C91CB3">
        <w:rPr>
          <w:rFonts w:eastAsiaTheme="minorEastAsia" w:cstheme="minorHAnsi"/>
          <w:lang w:val="ka-GE"/>
        </w:rPr>
        <w:t xml:space="preserve">  </w:t>
      </w:r>
      <w:r w:rsidRPr="00C91CB3">
        <w:rPr>
          <w:rFonts w:ascii="Sylfaen" w:eastAsiaTheme="minorEastAsia" w:hAnsi="Sylfaen" w:cs="Sylfaen"/>
          <w:lang w:val="ka-GE"/>
        </w:rPr>
        <w:t>შესყიდვის</w:t>
      </w:r>
      <w:r w:rsidRPr="00C91CB3">
        <w:rPr>
          <w:rFonts w:eastAsiaTheme="minorEastAsia" w:cstheme="minorHAnsi"/>
          <w:lang w:val="ka-GE"/>
        </w:rPr>
        <w:t xml:space="preserve">, </w:t>
      </w:r>
      <w:r w:rsidRPr="00C91CB3">
        <w:rPr>
          <w:rFonts w:ascii="Sylfaen" w:eastAsiaTheme="minorEastAsia" w:hAnsi="Sylfaen" w:cs="Sylfaen"/>
          <w:lang w:val="ka-GE"/>
        </w:rPr>
        <w:t>ტრანსპორტირების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და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ინსტალაციის</w:t>
      </w:r>
      <w:r w:rsidRPr="00C91CB3">
        <w:rPr>
          <w:rFonts w:eastAsiaTheme="minorEastAsia" w:cstheme="minorHAnsi"/>
          <w:lang w:val="ka-GE"/>
        </w:rPr>
        <w:t xml:space="preserve"> </w:t>
      </w:r>
      <w:bookmarkEnd w:id="1"/>
      <w:r w:rsidRPr="00C91CB3">
        <w:rPr>
          <w:rFonts w:ascii="Sylfaen" w:eastAsiaTheme="minorEastAsia" w:hAnsi="Sylfaen" w:cs="Sylfaen"/>
          <w:lang w:val="ka-GE"/>
        </w:rPr>
        <w:t>ღირებულება</w:t>
      </w:r>
      <w:r w:rsidRPr="00C91CB3">
        <w:rPr>
          <w:rFonts w:eastAsiaTheme="minorEastAsia" w:cstheme="minorHAnsi"/>
          <w:lang w:val="ka-GE"/>
        </w:rPr>
        <w:t xml:space="preserve">. </w:t>
      </w:r>
    </w:p>
    <w:p w14:paraId="3AC4B219" w14:textId="77777777" w:rsidR="004072A3" w:rsidRPr="00C91CB3" w:rsidRDefault="004072A3" w:rsidP="004072A3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eastAsiaTheme="minorEastAsia" w:cstheme="minorHAnsi"/>
          <w:sz w:val="21"/>
          <w:szCs w:val="21"/>
          <w:lang w:val="ka-GE"/>
        </w:rPr>
      </w:pPr>
      <w:r w:rsidRPr="00C91CB3">
        <w:rPr>
          <w:rFonts w:ascii="Sylfaen" w:eastAsiaTheme="minorEastAsia" w:hAnsi="Sylfaen" w:cs="Sylfaen"/>
          <w:lang w:val="ka-GE"/>
        </w:rPr>
        <w:t>დანადგარების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საგარანტიო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ვადა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და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პირობები</w:t>
      </w:r>
      <w:r w:rsidRPr="00C91CB3">
        <w:rPr>
          <w:rFonts w:eastAsiaTheme="minorEastAsia" w:cstheme="minorHAnsi"/>
          <w:lang w:val="ka-GE"/>
        </w:rPr>
        <w:t xml:space="preserve">, </w:t>
      </w:r>
      <w:r w:rsidRPr="00C91CB3">
        <w:rPr>
          <w:rFonts w:ascii="Sylfaen" w:eastAsiaTheme="minorEastAsia" w:hAnsi="Sylfaen" w:cs="Sylfaen"/>
          <w:lang w:val="ka-GE"/>
        </w:rPr>
        <w:t>ასევე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საგარანტიო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ვადის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გასვლის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შემდგომი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მომსახურების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პირობები</w:t>
      </w:r>
      <w:r w:rsidRPr="00C91CB3">
        <w:rPr>
          <w:rFonts w:eastAsiaTheme="minorEastAsia" w:cstheme="minorHAnsi"/>
          <w:lang w:val="ka-GE"/>
        </w:rPr>
        <w:t>.</w:t>
      </w:r>
    </w:p>
    <w:p w14:paraId="0970FCC7" w14:textId="3B44001A" w:rsidR="00727613" w:rsidRPr="00C91CB3" w:rsidRDefault="004072A3" w:rsidP="004072A3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eastAsiaTheme="minorEastAsia" w:cstheme="minorHAnsi"/>
          <w:sz w:val="21"/>
          <w:szCs w:val="21"/>
          <w:lang w:val="ka-GE"/>
        </w:rPr>
      </w:pPr>
      <w:r w:rsidRPr="00C91CB3">
        <w:rPr>
          <w:rFonts w:ascii="Sylfaen" w:eastAsiaTheme="minorEastAsia" w:hAnsi="Sylfaen" w:cs="Sylfaen"/>
          <w:lang w:val="ka-GE"/>
        </w:rPr>
        <w:t>დანადგარების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მოწოდების</w:t>
      </w:r>
      <w:r w:rsidRPr="00C91CB3">
        <w:rPr>
          <w:rFonts w:eastAsiaTheme="minorEastAsia" w:cstheme="minorHAnsi"/>
          <w:lang w:val="ka-GE"/>
        </w:rPr>
        <w:t xml:space="preserve">, </w:t>
      </w:r>
      <w:r w:rsidRPr="00C91CB3">
        <w:rPr>
          <w:rFonts w:ascii="Sylfaen" w:eastAsiaTheme="minorEastAsia" w:hAnsi="Sylfaen" w:cs="Sylfaen"/>
          <w:lang w:val="ka-GE"/>
        </w:rPr>
        <w:t>ტრანსპორტირებისა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და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ინსტალაციის</w:t>
      </w:r>
      <w:r w:rsidRPr="00C91CB3">
        <w:rPr>
          <w:rFonts w:eastAsiaTheme="minorEastAsia" w:cstheme="minorHAnsi"/>
          <w:lang w:val="ka-GE"/>
        </w:rPr>
        <w:t xml:space="preserve"> </w:t>
      </w:r>
      <w:r w:rsidRPr="00C91CB3">
        <w:rPr>
          <w:rFonts w:ascii="Sylfaen" w:eastAsiaTheme="minorEastAsia" w:hAnsi="Sylfaen" w:cs="Sylfaen"/>
          <w:lang w:val="ka-GE"/>
        </w:rPr>
        <w:t>დრო</w:t>
      </w:r>
      <w:r w:rsidRPr="00C91CB3">
        <w:rPr>
          <w:rFonts w:eastAsiaTheme="minorEastAsia" w:cstheme="minorHAnsi"/>
          <w:lang w:val="ka-GE"/>
        </w:rPr>
        <w:t>.</w:t>
      </w:r>
    </w:p>
    <w:sectPr w:rsidR="00727613" w:rsidRPr="00C91CB3" w:rsidSect="000C21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22678" w14:textId="77777777" w:rsidR="007F60CF" w:rsidRDefault="007F60CF" w:rsidP="0002412B">
      <w:pPr>
        <w:spacing w:after="0" w:line="240" w:lineRule="auto"/>
      </w:pPr>
      <w:r>
        <w:separator/>
      </w:r>
    </w:p>
  </w:endnote>
  <w:endnote w:type="continuationSeparator" w:id="0">
    <w:p w14:paraId="40528BD8" w14:textId="77777777" w:rsidR="007F60CF" w:rsidRDefault="007F60CF" w:rsidP="000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C31B" w14:textId="77777777" w:rsidR="008011C1" w:rsidRDefault="008011C1">
    <w:pPr>
      <w:pStyle w:val="Footer"/>
    </w:pPr>
  </w:p>
  <w:p w14:paraId="5841B8FA" w14:textId="77777777" w:rsidR="008011C1" w:rsidRDefault="0080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2262" w14:textId="77777777" w:rsidR="007F60CF" w:rsidRDefault="007F60CF" w:rsidP="0002412B">
      <w:pPr>
        <w:spacing w:after="0" w:line="240" w:lineRule="auto"/>
      </w:pPr>
      <w:r>
        <w:separator/>
      </w:r>
    </w:p>
  </w:footnote>
  <w:footnote w:type="continuationSeparator" w:id="0">
    <w:p w14:paraId="00B2EAFF" w14:textId="77777777" w:rsidR="007F60CF" w:rsidRDefault="007F60CF" w:rsidP="0002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0B7D" w14:textId="77777777" w:rsidR="008011C1" w:rsidRDefault="008011C1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4"/>
      <w:gridCol w:w="1957"/>
      <w:gridCol w:w="2113"/>
      <w:gridCol w:w="2746"/>
    </w:tblGrid>
    <w:tr w:rsidR="00C96AFA" w14:paraId="144393C5" w14:textId="77777777" w:rsidTr="00C96AFA">
      <w:trPr>
        <w:trHeight w:val="1620"/>
        <w:jc w:val="center"/>
      </w:trPr>
      <w:tc>
        <w:tcPr>
          <w:tcW w:w="3795" w:type="dxa"/>
        </w:tcPr>
        <w:p w14:paraId="51C3A794" w14:textId="77777777" w:rsidR="00C96AFA" w:rsidRDefault="00C96AFA" w:rsidP="00A04EF6">
          <w:r w:rsidRPr="008011C1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E0E40E9" wp14:editId="53DCE324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2152650" cy="82867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1" cstate="print"/>
                        <a:srcRect l="9882" t="12979" r="10223" b="94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1" w:type="dxa"/>
        </w:tcPr>
        <w:p w14:paraId="5A00CBA1" w14:textId="77777777" w:rsidR="00C96AFA" w:rsidRDefault="00C96AFA" w:rsidP="00A04EF6"/>
        <w:p w14:paraId="6B90CAC9" w14:textId="77777777" w:rsidR="00C96AFA" w:rsidRDefault="00C96AFA" w:rsidP="00A04EF6"/>
        <w:p w14:paraId="2CC05F0E" w14:textId="77777777" w:rsidR="00C96AFA" w:rsidRDefault="00C96AFA" w:rsidP="00A04EF6"/>
        <w:p w14:paraId="6B0B746D" w14:textId="77777777" w:rsidR="00C96AFA" w:rsidRDefault="00C96AFA" w:rsidP="00A04EF6"/>
        <w:p w14:paraId="317E595B" w14:textId="77777777" w:rsidR="00C96AFA" w:rsidRDefault="00C96AFA" w:rsidP="00A04EF6"/>
        <w:p w14:paraId="5736D74B" w14:textId="77777777" w:rsidR="00C96AFA" w:rsidRDefault="00C96AFA" w:rsidP="00A04EF6"/>
      </w:tc>
      <w:tc>
        <w:tcPr>
          <w:tcW w:w="3132" w:type="dxa"/>
        </w:tcPr>
        <w:p w14:paraId="6DEE2CEA" w14:textId="77777777" w:rsidR="00C96AFA" w:rsidRDefault="00C96AFA" w:rsidP="00A04EF6"/>
      </w:tc>
      <w:tc>
        <w:tcPr>
          <w:tcW w:w="3132" w:type="dxa"/>
        </w:tcPr>
        <w:p w14:paraId="653DF096" w14:textId="1CD36AD0" w:rsidR="00C96AFA" w:rsidRDefault="00EE17C2" w:rsidP="00A04EF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5B55BF1" wp14:editId="1E51CC2D">
                <wp:simplePos x="0" y="0"/>
                <wp:positionH relativeFrom="margin">
                  <wp:posOffset>495935</wp:posOffset>
                </wp:positionH>
                <wp:positionV relativeFrom="paragraph">
                  <wp:posOffset>166370</wp:posOffset>
                </wp:positionV>
                <wp:extent cx="1151890" cy="523875"/>
                <wp:effectExtent l="0" t="0" r="0" b="9525"/>
                <wp:wrapThrough wrapText="bothSides">
                  <wp:wrapPolygon edited="0">
                    <wp:start x="0" y="0"/>
                    <wp:lineTo x="0" y="21207"/>
                    <wp:lineTo x="21076" y="21207"/>
                    <wp:lineTo x="21076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NN_New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88A7E8" w14:textId="77777777" w:rsidR="008011C1" w:rsidRDefault="00801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766"/>
    <w:multiLevelType w:val="hybridMultilevel"/>
    <w:tmpl w:val="0B9A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53BF"/>
    <w:multiLevelType w:val="hybridMultilevel"/>
    <w:tmpl w:val="12D4D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83DBC"/>
    <w:multiLevelType w:val="hybridMultilevel"/>
    <w:tmpl w:val="2EE0CB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E37728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5712"/>
    <w:multiLevelType w:val="hybridMultilevel"/>
    <w:tmpl w:val="7E34EEF4"/>
    <w:lvl w:ilvl="0" w:tplc="96780642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E6EB5"/>
    <w:multiLevelType w:val="hybridMultilevel"/>
    <w:tmpl w:val="BF0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5C36"/>
    <w:multiLevelType w:val="hybridMultilevel"/>
    <w:tmpl w:val="9CF28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0B097C"/>
    <w:multiLevelType w:val="hybridMultilevel"/>
    <w:tmpl w:val="15A2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290E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344C4"/>
    <w:multiLevelType w:val="hybridMultilevel"/>
    <w:tmpl w:val="B5561B9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6F563B8"/>
    <w:multiLevelType w:val="hybridMultilevel"/>
    <w:tmpl w:val="B332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D5B44"/>
    <w:multiLevelType w:val="hybridMultilevel"/>
    <w:tmpl w:val="F90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2616"/>
    <w:multiLevelType w:val="hybridMultilevel"/>
    <w:tmpl w:val="A6B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310EE"/>
    <w:multiLevelType w:val="hybridMultilevel"/>
    <w:tmpl w:val="7188F6B6"/>
    <w:lvl w:ilvl="0" w:tplc="8EB437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62DEE"/>
    <w:multiLevelType w:val="multilevel"/>
    <w:tmpl w:val="78EC7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32B2871"/>
    <w:multiLevelType w:val="hybridMultilevel"/>
    <w:tmpl w:val="59187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030DBA"/>
    <w:multiLevelType w:val="hybridMultilevel"/>
    <w:tmpl w:val="9DC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56FBE"/>
    <w:multiLevelType w:val="hybridMultilevel"/>
    <w:tmpl w:val="320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70FAC"/>
    <w:multiLevelType w:val="hybridMultilevel"/>
    <w:tmpl w:val="EB5A7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79D1886"/>
    <w:multiLevelType w:val="hybridMultilevel"/>
    <w:tmpl w:val="277E6696"/>
    <w:lvl w:ilvl="0" w:tplc="4CE0C3E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A7A18"/>
    <w:multiLevelType w:val="hybridMultilevel"/>
    <w:tmpl w:val="DDF0CF68"/>
    <w:lvl w:ilvl="0" w:tplc="8C983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0"/>
  </w:num>
  <w:num w:numId="5">
    <w:abstractNumId w:val="8"/>
  </w:num>
  <w:num w:numId="6">
    <w:abstractNumId w:val="19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22"/>
  </w:num>
  <w:num w:numId="16">
    <w:abstractNumId w:val="2"/>
  </w:num>
  <w:num w:numId="17">
    <w:abstractNumId w:val="12"/>
  </w:num>
  <w:num w:numId="18">
    <w:abstractNumId w:val="4"/>
  </w:num>
  <w:num w:numId="19">
    <w:abstractNumId w:val="21"/>
  </w:num>
  <w:num w:numId="20">
    <w:abstractNumId w:val="13"/>
  </w:num>
  <w:num w:numId="21">
    <w:abstractNumId w:val="17"/>
  </w:num>
  <w:num w:numId="22">
    <w:abstractNumId w:val="9"/>
  </w:num>
  <w:num w:numId="23">
    <w:abstractNumId w:val="1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3"/>
    <w:rsid w:val="00004768"/>
    <w:rsid w:val="0002019C"/>
    <w:rsid w:val="00020DC4"/>
    <w:rsid w:val="0002412B"/>
    <w:rsid w:val="00033292"/>
    <w:rsid w:val="000446AA"/>
    <w:rsid w:val="00046B59"/>
    <w:rsid w:val="00061935"/>
    <w:rsid w:val="00061947"/>
    <w:rsid w:val="00062F39"/>
    <w:rsid w:val="0007010B"/>
    <w:rsid w:val="00071A28"/>
    <w:rsid w:val="0007324F"/>
    <w:rsid w:val="0007603B"/>
    <w:rsid w:val="0008464C"/>
    <w:rsid w:val="00086D22"/>
    <w:rsid w:val="000A39DB"/>
    <w:rsid w:val="000A664E"/>
    <w:rsid w:val="000B257D"/>
    <w:rsid w:val="000B58C8"/>
    <w:rsid w:val="000C146D"/>
    <w:rsid w:val="000C2164"/>
    <w:rsid w:val="000C7AD4"/>
    <w:rsid w:val="000D5CA9"/>
    <w:rsid w:val="000F5773"/>
    <w:rsid w:val="001031A1"/>
    <w:rsid w:val="001149A4"/>
    <w:rsid w:val="00120155"/>
    <w:rsid w:val="001209B4"/>
    <w:rsid w:val="001332B2"/>
    <w:rsid w:val="00133D94"/>
    <w:rsid w:val="001409B8"/>
    <w:rsid w:val="00142965"/>
    <w:rsid w:val="00144401"/>
    <w:rsid w:val="00153141"/>
    <w:rsid w:val="00162C1A"/>
    <w:rsid w:val="0016323A"/>
    <w:rsid w:val="0016519B"/>
    <w:rsid w:val="00165BAC"/>
    <w:rsid w:val="00166AB4"/>
    <w:rsid w:val="001742C1"/>
    <w:rsid w:val="0018426F"/>
    <w:rsid w:val="0018761D"/>
    <w:rsid w:val="00195374"/>
    <w:rsid w:val="001955A4"/>
    <w:rsid w:val="001978DB"/>
    <w:rsid w:val="001A4363"/>
    <w:rsid w:val="001A74F1"/>
    <w:rsid w:val="001C3B3E"/>
    <w:rsid w:val="001E2F6B"/>
    <w:rsid w:val="00202BBB"/>
    <w:rsid w:val="00203491"/>
    <w:rsid w:val="00207707"/>
    <w:rsid w:val="002154FE"/>
    <w:rsid w:val="00215EB6"/>
    <w:rsid w:val="00220544"/>
    <w:rsid w:val="002209DC"/>
    <w:rsid w:val="002224E1"/>
    <w:rsid w:val="00223A0D"/>
    <w:rsid w:val="00227BDD"/>
    <w:rsid w:val="00227D54"/>
    <w:rsid w:val="00231242"/>
    <w:rsid w:val="00235554"/>
    <w:rsid w:val="00237FDB"/>
    <w:rsid w:val="00243640"/>
    <w:rsid w:val="00244BE7"/>
    <w:rsid w:val="002605AA"/>
    <w:rsid w:val="00287F23"/>
    <w:rsid w:val="00295CE2"/>
    <w:rsid w:val="002A0261"/>
    <w:rsid w:val="002A2398"/>
    <w:rsid w:val="002A315B"/>
    <w:rsid w:val="002B6CC1"/>
    <w:rsid w:val="002B7D79"/>
    <w:rsid w:val="002B7FC7"/>
    <w:rsid w:val="002C68FB"/>
    <w:rsid w:val="002D0D14"/>
    <w:rsid w:val="002D29C8"/>
    <w:rsid w:val="002E0971"/>
    <w:rsid w:val="002E3FF5"/>
    <w:rsid w:val="002F0906"/>
    <w:rsid w:val="002F0B5A"/>
    <w:rsid w:val="002F189A"/>
    <w:rsid w:val="002F4C3C"/>
    <w:rsid w:val="00300D79"/>
    <w:rsid w:val="0031416C"/>
    <w:rsid w:val="003155C0"/>
    <w:rsid w:val="00325FC8"/>
    <w:rsid w:val="00331D0F"/>
    <w:rsid w:val="00341F2C"/>
    <w:rsid w:val="00343499"/>
    <w:rsid w:val="00356A98"/>
    <w:rsid w:val="003571FC"/>
    <w:rsid w:val="003757D1"/>
    <w:rsid w:val="00376883"/>
    <w:rsid w:val="003937A6"/>
    <w:rsid w:val="003A4923"/>
    <w:rsid w:val="003A629C"/>
    <w:rsid w:val="003B05FD"/>
    <w:rsid w:val="003B3322"/>
    <w:rsid w:val="003B4A0C"/>
    <w:rsid w:val="003B6E48"/>
    <w:rsid w:val="003C0036"/>
    <w:rsid w:val="003C67EC"/>
    <w:rsid w:val="003C7F65"/>
    <w:rsid w:val="003D0AFA"/>
    <w:rsid w:val="003E5A72"/>
    <w:rsid w:val="003F0CF9"/>
    <w:rsid w:val="003F24D9"/>
    <w:rsid w:val="003F4CFB"/>
    <w:rsid w:val="0040144F"/>
    <w:rsid w:val="004016F5"/>
    <w:rsid w:val="0040175C"/>
    <w:rsid w:val="004034E5"/>
    <w:rsid w:val="004043DF"/>
    <w:rsid w:val="004072A3"/>
    <w:rsid w:val="00413E52"/>
    <w:rsid w:val="00417C10"/>
    <w:rsid w:val="004272AC"/>
    <w:rsid w:val="00432479"/>
    <w:rsid w:val="00435C70"/>
    <w:rsid w:val="00437E8A"/>
    <w:rsid w:val="00442A84"/>
    <w:rsid w:val="00452433"/>
    <w:rsid w:val="00453342"/>
    <w:rsid w:val="00471A36"/>
    <w:rsid w:val="00476DCB"/>
    <w:rsid w:val="004951A2"/>
    <w:rsid w:val="004C4492"/>
    <w:rsid w:val="004D5733"/>
    <w:rsid w:val="004E4C3F"/>
    <w:rsid w:val="004F1B90"/>
    <w:rsid w:val="004F2955"/>
    <w:rsid w:val="004F67FC"/>
    <w:rsid w:val="00512854"/>
    <w:rsid w:val="00520A59"/>
    <w:rsid w:val="00551C15"/>
    <w:rsid w:val="00556D24"/>
    <w:rsid w:val="00557280"/>
    <w:rsid w:val="0056136D"/>
    <w:rsid w:val="0056346D"/>
    <w:rsid w:val="005654E3"/>
    <w:rsid w:val="0057170D"/>
    <w:rsid w:val="0057551E"/>
    <w:rsid w:val="005879AD"/>
    <w:rsid w:val="005A2B0C"/>
    <w:rsid w:val="005B1388"/>
    <w:rsid w:val="005B466B"/>
    <w:rsid w:val="005C22DC"/>
    <w:rsid w:val="005C298B"/>
    <w:rsid w:val="005D30B8"/>
    <w:rsid w:val="005F07B8"/>
    <w:rsid w:val="005F47F5"/>
    <w:rsid w:val="0060432E"/>
    <w:rsid w:val="00605D0B"/>
    <w:rsid w:val="00621294"/>
    <w:rsid w:val="006222DF"/>
    <w:rsid w:val="00640749"/>
    <w:rsid w:val="00643558"/>
    <w:rsid w:val="00653400"/>
    <w:rsid w:val="006651F7"/>
    <w:rsid w:val="0066772E"/>
    <w:rsid w:val="0067162B"/>
    <w:rsid w:val="006767CB"/>
    <w:rsid w:val="00684EB3"/>
    <w:rsid w:val="006946C3"/>
    <w:rsid w:val="00694AE2"/>
    <w:rsid w:val="00696A64"/>
    <w:rsid w:val="006A12D1"/>
    <w:rsid w:val="006A562C"/>
    <w:rsid w:val="006C6982"/>
    <w:rsid w:val="006C7AA7"/>
    <w:rsid w:val="006E0971"/>
    <w:rsid w:val="006E43C6"/>
    <w:rsid w:val="006F4764"/>
    <w:rsid w:val="007170A9"/>
    <w:rsid w:val="00726A2D"/>
    <w:rsid w:val="00727613"/>
    <w:rsid w:val="00733448"/>
    <w:rsid w:val="00746198"/>
    <w:rsid w:val="00750B53"/>
    <w:rsid w:val="00751164"/>
    <w:rsid w:val="00755FD0"/>
    <w:rsid w:val="00760742"/>
    <w:rsid w:val="00773E9E"/>
    <w:rsid w:val="007810AE"/>
    <w:rsid w:val="00783280"/>
    <w:rsid w:val="00787DF9"/>
    <w:rsid w:val="00794A8A"/>
    <w:rsid w:val="007A5610"/>
    <w:rsid w:val="007B0475"/>
    <w:rsid w:val="007C2CC9"/>
    <w:rsid w:val="007C56AF"/>
    <w:rsid w:val="007E2E13"/>
    <w:rsid w:val="007F16BE"/>
    <w:rsid w:val="007F4049"/>
    <w:rsid w:val="007F60CF"/>
    <w:rsid w:val="007F74C3"/>
    <w:rsid w:val="008011C1"/>
    <w:rsid w:val="0080744A"/>
    <w:rsid w:val="008101D6"/>
    <w:rsid w:val="00810B10"/>
    <w:rsid w:val="008123D8"/>
    <w:rsid w:val="00812D06"/>
    <w:rsid w:val="008232CD"/>
    <w:rsid w:val="00824DF8"/>
    <w:rsid w:val="00827316"/>
    <w:rsid w:val="00841C6E"/>
    <w:rsid w:val="00866ECE"/>
    <w:rsid w:val="008872E9"/>
    <w:rsid w:val="00892B80"/>
    <w:rsid w:val="00897E5F"/>
    <w:rsid w:val="008B40FE"/>
    <w:rsid w:val="008B74F7"/>
    <w:rsid w:val="008C1F0C"/>
    <w:rsid w:val="008C6109"/>
    <w:rsid w:val="008F5CFA"/>
    <w:rsid w:val="009014C2"/>
    <w:rsid w:val="00901A38"/>
    <w:rsid w:val="0090306D"/>
    <w:rsid w:val="00906E52"/>
    <w:rsid w:val="00922C03"/>
    <w:rsid w:val="00925749"/>
    <w:rsid w:val="00942448"/>
    <w:rsid w:val="00944214"/>
    <w:rsid w:val="00947303"/>
    <w:rsid w:val="0095106E"/>
    <w:rsid w:val="00956758"/>
    <w:rsid w:val="00957042"/>
    <w:rsid w:val="0096452B"/>
    <w:rsid w:val="00975AC2"/>
    <w:rsid w:val="00991F45"/>
    <w:rsid w:val="009968C2"/>
    <w:rsid w:val="00997E91"/>
    <w:rsid w:val="009A6AA6"/>
    <w:rsid w:val="009B08A7"/>
    <w:rsid w:val="009B6773"/>
    <w:rsid w:val="009B7D8F"/>
    <w:rsid w:val="009C2AD2"/>
    <w:rsid w:val="009C6BCA"/>
    <w:rsid w:val="009D58DD"/>
    <w:rsid w:val="009D74F5"/>
    <w:rsid w:val="009D7EBA"/>
    <w:rsid w:val="009E1159"/>
    <w:rsid w:val="009E267F"/>
    <w:rsid w:val="009E3259"/>
    <w:rsid w:val="009F3A5D"/>
    <w:rsid w:val="00A1658A"/>
    <w:rsid w:val="00A17E30"/>
    <w:rsid w:val="00A24CEE"/>
    <w:rsid w:val="00A33118"/>
    <w:rsid w:val="00A44A81"/>
    <w:rsid w:val="00A73F8D"/>
    <w:rsid w:val="00A75FDC"/>
    <w:rsid w:val="00A765AA"/>
    <w:rsid w:val="00AA50B6"/>
    <w:rsid w:val="00AA55E1"/>
    <w:rsid w:val="00AB2FF1"/>
    <w:rsid w:val="00AC5F6F"/>
    <w:rsid w:val="00AD01B5"/>
    <w:rsid w:val="00AD4FB4"/>
    <w:rsid w:val="00AD5AA6"/>
    <w:rsid w:val="00B05208"/>
    <w:rsid w:val="00B07E77"/>
    <w:rsid w:val="00B240A1"/>
    <w:rsid w:val="00B27AD0"/>
    <w:rsid w:val="00B31497"/>
    <w:rsid w:val="00B44B5E"/>
    <w:rsid w:val="00B50158"/>
    <w:rsid w:val="00B502B3"/>
    <w:rsid w:val="00B635B6"/>
    <w:rsid w:val="00B73E9A"/>
    <w:rsid w:val="00B74E08"/>
    <w:rsid w:val="00B7705A"/>
    <w:rsid w:val="00B91ACA"/>
    <w:rsid w:val="00B94050"/>
    <w:rsid w:val="00B96465"/>
    <w:rsid w:val="00BA4CFB"/>
    <w:rsid w:val="00BA6B17"/>
    <w:rsid w:val="00BB2462"/>
    <w:rsid w:val="00BD2391"/>
    <w:rsid w:val="00BE3827"/>
    <w:rsid w:val="00BE6D06"/>
    <w:rsid w:val="00BE7366"/>
    <w:rsid w:val="00C02283"/>
    <w:rsid w:val="00C1385D"/>
    <w:rsid w:val="00C14825"/>
    <w:rsid w:val="00C14A68"/>
    <w:rsid w:val="00C26ADA"/>
    <w:rsid w:val="00C26FFE"/>
    <w:rsid w:val="00C27D71"/>
    <w:rsid w:val="00C43598"/>
    <w:rsid w:val="00C67E79"/>
    <w:rsid w:val="00C8440F"/>
    <w:rsid w:val="00C91CB3"/>
    <w:rsid w:val="00C9238A"/>
    <w:rsid w:val="00C93EFD"/>
    <w:rsid w:val="00C96AFA"/>
    <w:rsid w:val="00C97205"/>
    <w:rsid w:val="00C9743B"/>
    <w:rsid w:val="00CA3FB0"/>
    <w:rsid w:val="00CA47F0"/>
    <w:rsid w:val="00CA57E1"/>
    <w:rsid w:val="00CA6FFF"/>
    <w:rsid w:val="00CC7CC1"/>
    <w:rsid w:val="00CE044D"/>
    <w:rsid w:val="00CE2345"/>
    <w:rsid w:val="00CF4C81"/>
    <w:rsid w:val="00D0026C"/>
    <w:rsid w:val="00D44908"/>
    <w:rsid w:val="00D45BF4"/>
    <w:rsid w:val="00D756D5"/>
    <w:rsid w:val="00D81A9C"/>
    <w:rsid w:val="00D84BE5"/>
    <w:rsid w:val="00D91238"/>
    <w:rsid w:val="00D91696"/>
    <w:rsid w:val="00D91F26"/>
    <w:rsid w:val="00D9313A"/>
    <w:rsid w:val="00D97717"/>
    <w:rsid w:val="00DC6A8D"/>
    <w:rsid w:val="00DE2C5A"/>
    <w:rsid w:val="00DE4FBC"/>
    <w:rsid w:val="00DF66FA"/>
    <w:rsid w:val="00E024C0"/>
    <w:rsid w:val="00E059C6"/>
    <w:rsid w:val="00E27DD3"/>
    <w:rsid w:val="00E3102A"/>
    <w:rsid w:val="00E43339"/>
    <w:rsid w:val="00E45293"/>
    <w:rsid w:val="00E45588"/>
    <w:rsid w:val="00E46FF3"/>
    <w:rsid w:val="00E729A2"/>
    <w:rsid w:val="00E86E85"/>
    <w:rsid w:val="00E95ADB"/>
    <w:rsid w:val="00EA674D"/>
    <w:rsid w:val="00ED411D"/>
    <w:rsid w:val="00ED5384"/>
    <w:rsid w:val="00EE17C2"/>
    <w:rsid w:val="00EE35D5"/>
    <w:rsid w:val="00EF5912"/>
    <w:rsid w:val="00F02A88"/>
    <w:rsid w:val="00F02B23"/>
    <w:rsid w:val="00F02C55"/>
    <w:rsid w:val="00F04207"/>
    <w:rsid w:val="00F128E4"/>
    <w:rsid w:val="00F13AC6"/>
    <w:rsid w:val="00F2157A"/>
    <w:rsid w:val="00F26443"/>
    <w:rsid w:val="00F35C30"/>
    <w:rsid w:val="00F40476"/>
    <w:rsid w:val="00F4153A"/>
    <w:rsid w:val="00F5306C"/>
    <w:rsid w:val="00F565C4"/>
    <w:rsid w:val="00F6407F"/>
    <w:rsid w:val="00F71433"/>
    <w:rsid w:val="00F71D5F"/>
    <w:rsid w:val="00F74572"/>
    <w:rsid w:val="00F90396"/>
    <w:rsid w:val="00F90BF6"/>
    <w:rsid w:val="00F92482"/>
    <w:rsid w:val="00F94C0C"/>
    <w:rsid w:val="00FB42D9"/>
    <w:rsid w:val="00FB6171"/>
    <w:rsid w:val="00FC7D3E"/>
    <w:rsid w:val="00FD3944"/>
    <w:rsid w:val="00FD564A"/>
    <w:rsid w:val="00FE0951"/>
    <w:rsid w:val="00FE3433"/>
    <w:rsid w:val="00FE6EF8"/>
    <w:rsid w:val="00FF159E"/>
    <w:rsid w:val="00FF35C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C7CCD"/>
  <w15:docId w15:val="{8151CBFF-8FCA-4B69-B7E3-D232FB3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Bullet-OpsManual,Numbered paragraph,Medium Grid 1 - Accent 21,List Paragraph-ExecSummary,Medium Grid 1 Accent 2,List Paragraph11,References,Paragraphe  revu,Paragraphe de liste"/>
    <w:basedOn w:val="Normal"/>
    <w:link w:val="ListParagraphChar"/>
    <w:uiPriority w:val="34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uiPriority w:val="99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uiPriority w:val="99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Bullet-OpsManual Char,Numbered paragraph Char,Medium Grid 1 - Accent 21 Char,List Paragraph-ExecSummary Char,Medium Grid 1 Accent 2 Char,List Paragraph11 Char,References Char,Paragraphe  revu Char,Paragraphe de liste Char"/>
    <w:link w:val="ListParagraph"/>
    <w:uiPriority w:val="34"/>
    <w:locked/>
    <w:rsid w:val="003B6E48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A7CE-C4F2-491F-9F3F-58D40E78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nino.tevzadze</dc:creator>
  <cp:lastModifiedBy>shorena.ebanoidze</cp:lastModifiedBy>
  <cp:revision>7</cp:revision>
  <cp:lastPrinted>2018-12-14T14:18:00Z</cp:lastPrinted>
  <dcterms:created xsi:type="dcterms:W3CDTF">2019-01-29T11:56:00Z</dcterms:created>
  <dcterms:modified xsi:type="dcterms:W3CDTF">2019-01-30T08:07:00Z</dcterms:modified>
</cp:coreProperties>
</file>